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BE1A59" w:rsidP="00BE1A59">
      <w:pPr>
        <w:jc w:val="center"/>
        <w:rPr>
          <w:rFonts w:ascii="Arial" w:hAnsi="Arial" w:cs="Arial"/>
          <w:b/>
          <w:sz w:val="18"/>
          <w:szCs w:val="18"/>
          <w:lang w:val="it-IT"/>
        </w:rPr>
      </w:pPr>
      <w:r w:rsidRPr="00B319EA">
        <w:rPr>
          <w:rFonts w:ascii="Arial" w:hAnsi="Arial" w:cs="Arial"/>
          <w:b/>
          <w:sz w:val="18"/>
          <w:szCs w:val="18"/>
          <w:lang w:val="it-IT"/>
        </w:rPr>
        <w:t>R</w:t>
      </w:r>
      <w:r w:rsidR="00B319EA">
        <w:rPr>
          <w:rFonts w:ascii="Arial" w:hAnsi="Arial" w:cs="Arial"/>
          <w:b/>
          <w:sz w:val="18"/>
          <w:szCs w:val="18"/>
          <w:lang w:val="it-IT"/>
        </w:rPr>
        <w:t xml:space="preserve"> </w:t>
      </w:r>
      <w:r w:rsidRPr="00B319EA">
        <w:rPr>
          <w:rFonts w:ascii="Arial" w:hAnsi="Arial" w:cs="Arial"/>
          <w:b/>
          <w:sz w:val="18"/>
          <w:szCs w:val="18"/>
          <w:lang w:val="it-IT"/>
        </w:rPr>
        <w:t>E</w:t>
      </w:r>
      <w:r w:rsidR="00B319EA">
        <w:rPr>
          <w:rFonts w:ascii="Arial" w:hAnsi="Arial" w:cs="Arial"/>
          <w:b/>
          <w:sz w:val="18"/>
          <w:szCs w:val="18"/>
          <w:lang w:val="it-IT"/>
        </w:rPr>
        <w:t xml:space="preserve"> </w:t>
      </w:r>
      <w:r w:rsidRPr="00B319EA">
        <w:rPr>
          <w:rFonts w:ascii="Arial" w:hAnsi="Arial" w:cs="Arial"/>
          <w:b/>
          <w:sz w:val="18"/>
          <w:szCs w:val="18"/>
          <w:lang w:val="it-IT"/>
        </w:rPr>
        <w:t>P</w:t>
      </w:r>
      <w:r w:rsidR="00B319EA">
        <w:rPr>
          <w:rFonts w:ascii="Arial" w:hAnsi="Arial" w:cs="Arial"/>
          <w:b/>
          <w:sz w:val="18"/>
          <w:szCs w:val="18"/>
          <w:lang w:val="it-IT"/>
        </w:rPr>
        <w:t xml:space="preserve"> </w:t>
      </w:r>
      <w:r w:rsidRPr="00B319EA">
        <w:rPr>
          <w:rFonts w:ascii="Arial" w:hAnsi="Arial" w:cs="Arial"/>
          <w:b/>
          <w:sz w:val="18"/>
          <w:szCs w:val="18"/>
          <w:lang w:val="it-IT"/>
        </w:rPr>
        <w:t>U</w:t>
      </w:r>
      <w:r w:rsidR="00B319EA">
        <w:rPr>
          <w:rFonts w:ascii="Arial" w:hAnsi="Arial" w:cs="Arial"/>
          <w:b/>
          <w:sz w:val="18"/>
          <w:szCs w:val="18"/>
          <w:lang w:val="it-IT"/>
        </w:rPr>
        <w:t xml:space="preserve"> </w:t>
      </w:r>
      <w:r w:rsidRPr="00B319EA">
        <w:rPr>
          <w:rFonts w:ascii="Arial" w:hAnsi="Arial" w:cs="Arial"/>
          <w:b/>
          <w:sz w:val="18"/>
          <w:szCs w:val="18"/>
          <w:lang w:val="it-IT"/>
        </w:rPr>
        <w:t>B</w:t>
      </w:r>
      <w:r w:rsidR="00B319EA">
        <w:rPr>
          <w:rFonts w:ascii="Arial" w:hAnsi="Arial" w:cs="Arial"/>
          <w:b/>
          <w:sz w:val="18"/>
          <w:szCs w:val="18"/>
          <w:lang w:val="it-IT"/>
        </w:rPr>
        <w:t xml:space="preserve"> </w:t>
      </w:r>
      <w:r w:rsidRPr="00B319EA">
        <w:rPr>
          <w:rFonts w:ascii="Arial" w:hAnsi="Arial" w:cs="Arial"/>
          <w:b/>
          <w:sz w:val="18"/>
          <w:szCs w:val="18"/>
          <w:lang w:val="it-IT"/>
        </w:rPr>
        <w:t>L</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K</w:t>
      </w:r>
      <w:r w:rsidR="00B319EA">
        <w:rPr>
          <w:rFonts w:ascii="Arial" w:hAnsi="Arial" w:cs="Arial"/>
          <w:b/>
          <w:sz w:val="18"/>
          <w:szCs w:val="18"/>
          <w:lang w:val="it-IT"/>
        </w:rPr>
        <w:t xml:space="preserve"> </w:t>
      </w:r>
      <w:r w:rsidRPr="00B319EA">
        <w:rPr>
          <w:rFonts w:ascii="Arial" w:hAnsi="Arial" w:cs="Arial"/>
          <w:b/>
          <w:sz w:val="18"/>
          <w:szCs w:val="18"/>
          <w:lang w:val="it-IT"/>
        </w:rPr>
        <w:t>A E SH</w:t>
      </w:r>
      <w:r w:rsidR="00B319EA">
        <w:rPr>
          <w:rFonts w:ascii="Arial" w:hAnsi="Arial" w:cs="Arial"/>
          <w:b/>
          <w:sz w:val="18"/>
          <w:szCs w:val="18"/>
          <w:lang w:val="it-IT"/>
        </w:rPr>
        <w:t xml:space="preserve"> </w:t>
      </w:r>
      <w:r w:rsidRPr="00B319EA">
        <w:rPr>
          <w:rFonts w:ascii="Arial" w:hAnsi="Arial" w:cs="Arial"/>
          <w:b/>
          <w:sz w:val="18"/>
          <w:szCs w:val="18"/>
          <w:lang w:val="it-IT"/>
        </w:rPr>
        <w:t>Q</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P</w:t>
      </w:r>
      <w:r w:rsidR="00B319EA">
        <w:rPr>
          <w:rFonts w:ascii="Arial" w:hAnsi="Arial" w:cs="Arial"/>
          <w:b/>
          <w:sz w:val="18"/>
          <w:szCs w:val="18"/>
          <w:lang w:val="it-IT"/>
        </w:rPr>
        <w:t xml:space="preserve"> </w:t>
      </w:r>
      <w:r w:rsidRPr="00B319EA">
        <w:rPr>
          <w:rFonts w:ascii="Arial" w:hAnsi="Arial" w:cs="Arial"/>
          <w:b/>
          <w:sz w:val="18"/>
          <w:szCs w:val="18"/>
          <w:lang w:val="it-IT"/>
        </w:rPr>
        <w:t>Ë</w:t>
      </w:r>
      <w:r w:rsidR="00B319EA">
        <w:rPr>
          <w:rFonts w:ascii="Arial" w:hAnsi="Arial" w:cs="Arial"/>
          <w:b/>
          <w:sz w:val="18"/>
          <w:szCs w:val="18"/>
          <w:lang w:val="it-IT"/>
        </w:rPr>
        <w:t xml:space="preserve"> </w:t>
      </w:r>
      <w:r w:rsidRPr="00B319EA">
        <w:rPr>
          <w:rFonts w:ascii="Arial" w:hAnsi="Arial" w:cs="Arial"/>
          <w:b/>
          <w:sz w:val="18"/>
          <w:szCs w:val="18"/>
          <w:lang w:val="it-IT"/>
        </w:rPr>
        <w:t>R</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S</w:t>
      </w:r>
      <w:r w:rsidR="00B319EA">
        <w:rPr>
          <w:rFonts w:ascii="Arial" w:hAnsi="Arial" w:cs="Arial"/>
          <w:b/>
          <w:sz w:val="18"/>
          <w:szCs w:val="18"/>
          <w:lang w:val="it-IT"/>
        </w:rPr>
        <w:t xml:space="preserve"> </w:t>
      </w:r>
      <w:r w:rsidRPr="00B319EA">
        <w:rPr>
          <w:rFonts w:ascii="Arial" w:hAnsi="Arial" w:cs="Arial"/>
          <w:b/>
          <w:sz w:val="18"/>
          <w:szCs w:val="18"/>
          <w:lang w:val="it-IT"/>
        </w:rPr>
        <w:t>Ë</w:t>
      </w:r>
    </w:p>
    <w:p w:rsidR="00243439" w:rsidRDefault="009E15CE" w:rsidP="009E15CE">
      <w:pPr>
        <w:jc w:val="center"/>
        <w:rPr>
          <w:rFonts w:ascii="Times New Roman" w:hAnsi="Times New Roman" w:cs="Times New Roman"/>
          <w:b/>
          <w:sz w:val="24"/>
          <w:szCs w:val="24"/>
          <w:lang w:val="it-IT"/>
        </w:rPr>
      </w:pPr>
      <w:r>
        <w:rPr>
          <w:rFonts w:ascii="Times New Roman" w:hAnsi="Times New Roman" w:cs="Times New Roman"/>
          <w:b/>
          <w:sz w:val="24"/>
          <w:szCs w:val="24"/>
          <w:lang w:val="it-IT"/>
        </w:rPr>
        <w:t>BASHKIA RROGOZHI</w:t>
      </w:r>
      <w:r w:rsidR="007B08E4">
        <w:rPr>
          <w:rFonts w:ascii="Times New Roman" w:hAnsi="Times New Roman" w:cs="Times New Roman"/>
          <w:b/>
          <w:sz w:val="24"/>
          <w:szCs w:val="24"/>
          <w:lang w:val="it-IT"/>
        </w:rPr>
        <w:t>NË</w:t>
      </w:r>
    </w:p>
    <w:p w:rsidR="00DC001F" w:rsidRDefault="00DC001F" w:rsidP="009E15CE">
      <w:pPr>
        <w:spacing w:after="0"/>
        <w:jc w:val="both"/>
        <w:rPr>
          <w:rFonts w:ascii="Times New Roman" w:hAnsi="Times New Roman" w:cs="Times New Roman"/>
        </w:rPr>
      </w:pP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784283" w:rsidRDefault="00784283"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KATEGORIA E MESME DREJTUESE </w:t>
      </w:r>
    </w:p>
    <w:p w:rsidR="007C2206" w:rsidRDefault="007C2206" w:rsidP="007C2206">
      <w:pPr>
        <w:spacing w:after="0"/>
        <w:jc w:val="center"/>
        <w:rPr>
          <w:rFonts w:ascii="Times New Roman" w:hAnsi="Times New Roman"/>
          <w:color w:val="C00000"/>
          <w:sz w:val="24"/>
          <w:szCs w:val="24"/>
        </w:rPr>
      </w:pPr>
    </w:p>
    <w:p w:rsidR="007C2206" w:rsidRPr="00242CB6" w:rsidRDefault="007C2206" w:rsidP="007C2206">
      <w:pPr>
        <w:spacing w:after="0"/>
        <w:jc w:val="center"/>
        <w:rPr>
          <w:rFonts w:ascii="Times New Roman" w:hAnsi="Times New Roman"/>
          <w:color w:val="FF0000"/>
          <w:sz w:val="24"/>
          <w:szCs w:val="24"/>
          <w:lang w:val="de-DE"/>
        </w:rPr>
      </w:pPr>
      <w:r w:rsidRPr="00242CB6">
        <w:rPr>
          <w:rFonts w:ascii="Times New Roman" w:hAnsi="Times New Roman"/>
          <w:color w:val="FF0000"/>
          <w:sz w:val="24"/>
          <w:szCs w:val="24"/>
          <w:lang w:val="de-DE"/>
        </w:rPr>
        <w:t xml:space="preserve">Drejtor në Drejtorinë e </w:t>
      </w:r>
      <w:r>
        <w:rPr>
          <w:rFonts w:ascii="Times New Roman" w:hAnsi="Times New Roman"/>
          <w:color w:val="FF0000"/>
          <w:sz w:val="24"/>
          <w:szCs w:val="24"/>
          <w:lang w:val="de-DE"/>
        </w:rPr>
        <w:t>Shërbimeve Mbështetëse</w:t>
      </w:r>
    </w:p>
    <w:p w:rsidR="007C2206" w:rsidRDefault="007C2206"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Kategoria e pagës II-b</w:t>
      </w:r>
      <w:r w:rsidRPr="00242CB6">
        <w:rPr>
          <w:rFonts w:ascii="Times New Roman" w:hAnsi="Times New Roman"/>
          <w:color w:val="FF0000"/>
          <w:sz w:val="24"/>
          <w:szCs w:val="24"/>
          <w:lang w:val="de-DE"/>
        </w:rPr>
        <w:t>.</w:t>
      </w:r>
    </w:p>
    <w:p w:rsidR="00784283" w:rsidRPr="00242CB6" w:rsidRDefault="00784283" w:rsidP="007C2206">
      <w:pPr>
        <w:spacing w:after="0"/>
        <w:jc w:val="center"/>
        <w:rPr>
          <w:rFonts w:ascii="Times New Roman" w:hAnsi="Times New Roman"/>
          <w:color w:val="FF0000"/>
          <w:sz w:val="24"/>
          <w:szCs w:val="24"/>
          <w:lang w:val="de-DE"/>
        </w:rPr>
      </w:pPr>
    </w:p>
    <w:p w:rsidR="007C2206" w:rsidRDefault="007C2206" w:rsidP="007C2206">
      <w:pPr>
        <w:jc w:val="both"/>
        <w:rPr>
          <w:rFonts w:ascii="Times New Roman" w:hAnsi="Times New Roman"/>
          <w:sz w:val="24"/>
          <w:szCs w:val="24"/>
          <w:lang w:val="de-DE"/>
        </w:rPr>
      </w:pPr>
    </w:p>
    <w:p w:rsidR="007C2206" w:rsidRDefault="007C2206" w:rsidP="007C2206">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të Këshillit të Ministrave, </w:t>
      </w:r>
      <w:r>
        <w:rPr>
          <w:rFonts w:ascii="Times New Roman" w:hAnsi="Times New Roman"/>
          <w:color w:val="FF0000"/>
          <w:sz w:val="24"/>
          <w:szCs w:val="24"/>
          <w:lang w:val="de-DE"/>
        </w:rPr>
        <w:t xml:space="preserve">Institucioni Bashkia Rrogozhinë </w:t>
      </w:r>
      <w:r>
        <w:rPr>
          <w:rFonts w:ascii="Times New Roman" w:hAnsi="Times New Roman"/>
          <w:sz w:val="24"/>
          <w:szCs w:val="24"/>
          <w:lang w:val="de-DE"/>
        </w:rPr>
        <w:t>shpall procedurat e lëvizjes paralele dhe të ngritjes në detyrë për pozicionin:</w:t>
      </w:r>
    </w:p>
    <w:p w:rsidR="007C2206" w:rsidRPr="00242CB6" w:rsidRDefault="007C2206" w:rsidP="007C2206">
      <w:pPr>
        <w:pStyle w:val="ListParagraph"/>
        <w:numPr>
          <w:ilvl w:val="0"/>
          <w:numId w:val="24"/>
        </w:numPr>
        <w:spacing w:after="240"/>
        <w:jc w:val="both"/>
        <w:rPr>
          <w:rFonts w:ascii="Times New Roman" w:hAnsi="Times New Roman"/>
          <w:color w:val="FF0000"/>
          <w:sz w:val="24"/>
          <w:szCs w:val="24"/>
        </w:rPr>
      </w:pPr>
      <w:r w:rsidRPr="00242CB6">
        <w:rPr>
          <w:rFonts w:ascii="Times New Roman" w:hAnsi="Times New Roman"/>
          <w:color w:val="FF0000"/>
          <w:sz w:val="24"/>
          <w:szCs w:val="24"/>
        </w:rPr>
        <w:t>Drejtor në Drejtorinë e</w:t>
      </w:r>
      <w:r>
        <w:rPr>
          <w:rFonts w:ascii="Times New Roman" w:hAnsi="Times New Roman"/>
          <w:color w:val="FF0000"/>
          <w:sz w:val="24"/>
          <w:szCs w:val="24"/>
        </w:rPr>
        <w:t xml:space="preserve"> Shërbimeve Mbështetëse</w:t>
      </w:r>
    </w:p>
    <w:p w:rsidR="007C2206" w:rsidRPr="00242CB6" w:rsidRDefault="007C2206" w:rsidP="007C2206">
      <w:pPr>
        <w:pStyle w:val="ListParagraph"/>
        <w:numPr>
          <w:ilvl w:val="0"/>
          <w:numId w:val="25"/>
        </w:numPr>
        <w:spacing w:after="240"/>
        <w:jc w:val="both"/>
        <w:rPr>
          <w:rFonts w:ascii="Times New Roman" w:hAnsi="Times New Roman"/>
          <w:color w:val="FF0000"/>
          <w:sz w:val="24"/>
          <w:szCs w:val="24"/>
        </w:rPr>
      </w:pPr>
      <w:r w:rsidRPr="00242CB6">
        <w:rPr>
          <w:rFonts w:ascii="Times New Roman" w:hAnsi="Times New Roman"/>
          <w:color w:val="FF0000"/>
          <w:sz w:val="24"/>
          <w:szCs w:val="24"/>
        </w:rPr>
        <w:t xml:space="preserve">Kategoria e </w:t>
      </w:r>
      <w:r>
        <w:rPr>
          <w:rFonts w:ascii="Times New Roman" w:hAnsi="Times New Roman"/>
          <w:color w:val="FF0000"/>
          <w:sz w:val="24"/>
          <w:szCs w:val="24"/>
        </w:rPr>
        <w:t>pages II-b.</w:t>
      </w:r>
    </w:p>
    <w:p w:rsidR="007C2206" w:rsidRDefault="007C2206" w:rsidP="007C2206">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7C2206" w:rsidRDefault="007C2206" w:rsidP="00784283">
            <w:pPr>
              <w:spacing w:after="0" w:line="240" w:lineRule="auto"/>
              <w:jc w:val="both"/>
              <w:rPr>
                <w:rFonts w:ascii="Times New Roman" w:hAnsi="Times New Roman"/>
                <w:i/>
                <w:sz w:val="24"/>
                <w:szCs w:val="24"/>
              </w:rPr>
            </w:pPr>
            <w:r>
              <w:rPr>
                <w:rFonts w:ascii="Times New Roman" w:hAnsi="Times New Roman"/>
                <w:i/>
                <w:color w:val="FF0000"/>
                <w:sz w:val="24"/>
                <w:szCs w:val="24"/>
              </w:rPr>
              <w:t xml:space="preserve">Plotësimi i pozicionit më sipër bëhet nëpërmjet procedurëssë lëvizjes paralele dhe ngritjes në detyrë. </w:t>
            </w:r>
          </w:p>
        </w:tc>
      </w:tr>
    </w:tbl>
    <w:p w:rsidR="007C2206" w:rsidRDefault="007C2206" w:rsidP="007C2206">
      <w:pPr>
        <w:jc w:val="both"/>
        <w:rPr>
          <w:rFonts w:ascii="Times New Roman" w:hAnsi="Times New Roman"/>
          <w:sz w:val="24"/>
          <w:szCs w:val="24"/>
        </w:rPr>
      </w:pPr>
    </w:p>
    <w:p w:rsidR="007C2206" w:rsidRDefault="007C2206" w:rsidP="007C2206">
      <w:pPr>
        <w:jc w:val="center"/>
        <w:rPr>
          <w:rFonts w:ascii="Times New Roman" w:hAnsi="Times New Roman"/>
          <w:b/>
          <w:sz w:val="24"/>
          <w:szCs w:val="24"/>
        </w:rPr>
      </w:pPr>
      <w:r>
        <w:rPr>
          <w:rFonts w:ascii="Times New Roman" w:hAnsi="Times New Roman"/>
          <w:b/>
          <w:sz w:val="24"/>
          <w:szCs w:val="24"/>
        </w:rPr>
        <w:t xml:space="preserve">Për të </w:t>
      </w:r>
      <w:proofErr w:type="gramStart"/>
      <w:r>
        <w:rPr>
          <w:rFonts w:ascii="Times New Roman" w:hAnsi="Times New Roman"/>
          <w:b/>
          <w:sz w:val="24"/>
          <w:szCs w:val="24"/>
        </w:rPr>
        <w:t>dy</w:t>
      </w:r>
      <w:proofErr w:type="gramEnd"/>
      <w:r>
        <w:rPr>
          <w:rFonts w:ascii="Times New Roman" w:hAnsi="Times New Roman"/>
          <w:b/>
          <w:sz w:val="24"/>
          <w:szCs w:val="24"/>
        </w:rPr>
        <w:t xml:space="preserve"> Procedurat (lëvizje paralele dhe ngritje në detyrë) </w:t>
      </w:r>
    </w:p>
    <w:p w:rsidR="007C2206" w:rsidRDefault="007C2206" w:rsidP="007C2206">
      <w:pPr>
        <w:jc w:val="center"/>
        <w:rPr>
          <w:rFonts w:ascii="Times New Roman" w:hAnsi="Times New Roman"/>
          <w:b/>
          <w:sz w:val="24"/>
          <w:szCs w:val="24"/>
        </w:rPr>
      </w:pPr>
      <w:proofErr w:type="gramStart"/>
      <w:r>
        <w:rPr>
          <w:rFonts w:ascii="Times New Roman" w:hAnsi="Times New Roman"/>
          <w:b/>
          <w:sz w:val="24"/>
          <w:szCs w:val="24"/>
        </w:rPr>
        <w:t>aplikohet</w:t>
      </w:r>
      <w:proofErr w:type="gramEnd"/>
      <w:r>
        <w:rPr>
          <w:rFonts w:ascii="Times New Roman" w:hAnsi="Times New Roman"/>
          <w:b/>
          <w:sz w:val="24"/>
          <w:szCs w:val="24"/>
        </w:rPr>
        <w:t xml:space="preserve"> në të njëjtën kohë!</w:t>
      </w:r>
    </w:p>
    <w:p w:rsidR="007C2206" w:rsidRDefault="007C2206" w:rsidP="007C2206">
      <w:pPr>
        <w:jc w:val="center"/>
        <w:rPr>
          <w:rFonts w:ascii="Times New Roman" w:hAnsi="Times New Roman"/>
          <w:b/>
          <w:sz w:val="24"/>
          <w:szCs w:val="24"/>
        </w:rPr>
      </w:pPr>
    </w:p>
    <w:tbl>
      <w:tblPr>
        <w:tblStyle w:val="TableGrid"/>
        <w:tblW w:w="0" w:type="auto"/>
        <w:tblLook w:val="04A0" w:firstRow="1" w:lastRow="0" w:firstColumn="1" w:lastColumn="0" w:noHBand="0" w:noVBand="1"/>
      </w:tblPr>
      <w:tblGrid>
        <w:gridCol w:w="9576"/>
      </w:tblGrid>
      <w:tr w:rsidR="007C2206" w:rsidTr="009664A7">
        <w:tc>
          <w:tcPr>
            <w:tcW w:w="9855" w:type="dxa"/>
          </w:tcPr>
          <w:p w:rsidR="007C2206" w:rsidRDefault="007C2206" w:rsidP="009664A7">
            <w:pPr>
              <w:jc w:val="both"/>
              <w:rPr>
                <w:rFonts w:ascii="Times New Roman" w:hAnsi="Times New Roman"/>
                <w:b/>
                <w:sz w:val="24"/>
                <w:szCs w:val="24"/>
              </w:rPr>
            </w:pPr>
          </w:p>
          <w:p w:rsidR="007C2206" w:rsidRDefault="007C2206" w:rsidP="009664A7">
            <w:pPr>
              <w:jc w:val="both"/>
              <w:rPr>
                <w:rFonts w:ascii="Times New Roman" w:hAnsi="Times New Roman"/>
                <w:b/>
                <w:sz w:val="24"/>
                <w:szCs w:val="24"/>
              </w:rPr>
            </w:pPr>
            <w:r>
              <w:rPr>
                <w:rFonts w:ascii="Times New Roman" w:hAnsi="Times New Roman"/>
                <w:b/>
                <w:sz w:val="24"/>
                <w:szCs w:val="24"/>
              </w:rPr>
              <w:t xml:space="preserve">Afati për dorëzimin e dokumetave për – LËVIZJE PARALELE : </w:t>
            </w:r>
            <w:r w:rsidR="00617320">
              <w:rPr>
                <w:rFonts w:ascii="Times New Roman" w:hAnsi="Times New Roman"/>
                <w:b/>
                <w:sz w:val="24"/>
                <w:szCs w:val="24"/>
              </w:rPr>
              <w:t>24.10.2021</w:t>
            </w:r>
          </w:p>
          <w:p w:rsidR="007C2206" w:rsidRDefault="007C2206" w:rsidP="009664A7">
            <w:pPr>
              <w:jc w:val="both"/>
              <w:rPr>
                <w:rFonts w:ascii="Times New Roman" w:hAnsi="Times New Roman"/>
                <w:b/>
                <w:sz w:val="24"/>
                <w:szCs w:val="24"/>
              </w:rPr>
            </w:pPr>
          </w:p>
          <w:p w:rsidR="007C2206" w:rsidRDefault="007C2206" w:rsidP="00784283">
            <w:pPr>
              <w:jc w:val="both"/>
              <w:rPr>
                <w:rFonts w:ascii="Times New Roman" w:hAnsi="Times New Roman"/>
                <w:b/>
                <w:sz w:val="24"/>
                <w:szCs w:val="24"/>
              </w:rPr>
            </w:pPr>
            <w:r>
              <w:rPr>
                <w:rFonts w:ascii="Times New Roman" w:hAnsi="Times New Roman"/>
                <w:b/>
                <w:sz w:val="24"/>
                <w:szCs w:val="24"/>
              </w:rPr>
              <w:t xml:space="preserve">Afati për dorëzimin e dokumentave për – NGRITJE NË DETYRË: </w:t>
            </w:r>
            <w:r w:rsidR="00617320">
              <w:rPr>
                <w:rFonts w:ascii="Times New Roman" w:hAnsi="Times New Roman"/>
                <w:b/>
                <w:sz w:val="24"/>
                <w:szCs w:val="24"/>
              </w:rPr>
              <w:t>28.10.2021</w:t>
            </w:r>
          </w:p>
        </w:tc>
      </w:tr>
    </w:tbl>
    <w:p w:rsidR="007C2206" w:rsidRDefault="007C2206" w:rsidP="007C2206">
      <w:pPr>
        <w:jc w:val="both"/>
        <w:rPr>
          <w:rFonts w:ascii="Times New Roman" w:hAnsi="Times New Roman"/>
          <w:b/>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tbl>
      <w:tblPr>
        <w:tblW w:w="0" w:type="auto"/>
        <w:tblCellMar>
          <w:top w:w="113" w:type="dxa"/>
          <w:bottom w:w="113" w:type="dxa"/>
        </w:tblCellMar>
        <w:tblLook w:val="00A0" w:firstRow="1" w:lastRow="0" w:firstColumn="1" w:lastColumn="0" w:noHBand="0" w:noVBand="0"/>
      </w:tblPr>
      <w:tblGrid>
        <w:gridCol w:w="9576"/>
      </w:tblGrid>
      <w:tr w:rsidR="007C2206" w:rsidTr="009664A7">
        <w:trPr>
          <w:trHeight w:val="517"/>
        </w:trPr>
        <w:tc>
          <w:tcPr>
            <w:tcW w:w="9855" w:type="dxa"/>
            <w:shd w:val="clear" w:color="auto" w:fill="C00000"/>
            <w:hideMark/>
          </w:tcPr>
          <w:p w:rsidR="007C2206" w:rsidRDefault="007C2206" w:rsidP="009664A7">
            <w:pPr>
              <w:spacing w:after="0" w:line="240" w:lineRule="auto"/>
              <w:rPr>
                <w:rFonts w:ascii="Times New Roman" w:hAnsi="Times New Roman"/>
                <w:b/>
                <w:color w:val="FFFF00"/>
                <w:sz w:val="24"/>
                <w:szCs w:val="24"/>
              </w:rPr>
            </w:pPr>
            <w:r>
              <w:rPr>
                <w:rFonts w:ascii="Times New Roman" w:hAnsi="Times New Roman"/>
                <w:b/>
                <w:color w:val="FFFF00"/>
                <w:sz w:val="24"/>
                <w:szCs w:val="24"/>
              </w:rPr>
              <w:t>Përshkrimi përgjithësues i punës për pozicionin si më sipër është:</w:t>
            </w:r>
          </w:p>
        </w:tc>
      </w:tr>
      <w:tr w:rsidR="007C2206" w:rsidTr="009664A7">
        <w:tc>
          <w:tcPr>
            <w:tcW w:w="9855" w:type="dxa"/>
          </w:tcPr>
          <w:p w:rsidR="007C2206" w:rsidRDefault="007C2206" w:rsidP="009664A7">
            <w:pPr>
              <w:tabs>
                <w:tab w:val="left" w:pos="0"/>
              </w:tabs>
              <w:spacing w:after="0" w:line="360" w:lineRule="auto"/>
              <w:ind w:left="-90"/>
              <w:jc w:val="both"/>
              <w:rPr>
                <w:rFonts w:ascii="Times New Roman" w:hAnsi="Times New Roman"/>
                <w:sz w:val="24"/>
                <w:szCs w:val="24"/>
              </w:rPr>
            </w:pPr>
          </w:p>
          <w:p w:rsidR="007C2206" w:rsidRDefault="007C2206" w:rsidP="007C2206">
            <w:pPr>
              <w:pStyle w:val="ListParagraph"/>
              <w:numPr>
                <w:ilvl w:val="0"/>
                <w:numId w:val="35"/>
              </w:numPr>
              <w:spacing w:after="0" w:line="360" w:lineRule="auto"/>
              <w:ind w:right="4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Drejtori i Shërbuimeve Mbështetëse është përgjegjës për mirëadministrimin e çdo cështje që lidhet me realizimin dhe shërbimet publike për komunitetin, me qëllim arritjen e objektivave dhe përmbushjen e rezultateve nga kjo njësi organizative nëpërmjet përdorimit efiçent dhe efikas të burimeve financiare dhe njerëzore në dispozicion të saj.  </w:t>
            </w:r>
          </w:p>
          <w:p w:rsidR="007C2206" w:rsidRDefault="007C2206" w:rsidP="007C2206">
            <w:pPr>
              <w:pStyle w:val="ListParagraph"/>
              <w:numPr>
                <w:ilvl w:val="0"/>
                <w:numId w:val="35"/>
              </w:numPr>
              <w:spacing w:after="0" w:line="360" w:lineRule="auto"/>
              <w:ind w:right="40"/>
              <w:jc w:val="both"/>
              <w:rPr>
                <w:rFonts w:ascii="Times New Roman" w:hAnsi="Times New Roman"/>
                <w:color w:val="000000" w:themeColor="text1"/>
                <w:sz w:val="24"/>
                <w:szCs w:val="24"/>
              </w:rPr>
            </w:pPr>
            <w:r>
              <w:rPr>
                <w:rFonts w:ascii="Times New Roman" w:hAnsi="Times New Roman"/>
                <w:color w:val="000000" w:themeColor="text1"/>
                <w:sz w:val="24"/>
                <w:szCs w:val="24"/>
              </w:rPr>
              <w:t>Drejtori i Shërbimeve Mbështetëse përgjigjet përpara Kryetarit të bashkisë për zbatimin e politikave, strategjive dhe planeve të fushës përkatëse, si dhe për sigurimin e mbarëvajtjes së punës së Drejtorisë në përputhje me ligjet, aktet nënligjore në fuqi.</w:t>
            </w:r>
          </w:p>
          <w:p w:rsidR="007C2206" w:rsidRDefault="007C2206" w:rsidP="007C2206">
            <w:pPr>
              <w:pStyle w:val="ListParagraph"/>
              <w:numPr>
                <w:ilvl w:val="0"/>
                <w:numId w:val="35"/>
              </w:numPr>
              <w:spacing w:after="0" w:line="360" w:lineRule="auto"/>
              <w:ind w:right="40"/>
              <w:jc w:val="both"/>
              <w:rPr>
                <w:rFonts w:ascii="Times New Roman" w:hAnsi="Times New Roman"/>
                <w:color w:val="000000" w:themeColor="text1"/>
                <w:sz w:val="24"/>
                <w:szCs w:val="24"/>
                <w:lang w:val="sq-AL"/>
              </w:rPr>
            </w:pPr>
            <w:r>
              <w:rPr>
                <w:rFonts w:ascii="Times New Roman" w:hAnsi="Times New Roman"/>
                <w:color w:val="000000" w:themeColor="text1"/>
                <w:sz w:val="24"/>
                <w:szCs w:val="24"/>
              </w:rPr>
              <w:t>Drejtori i Shërbimeve Mbështetëse paraqet pranë Kryetarit të Bashkisë direkt projekt – urdhëra dhe projekt – vendime në fushën e veprimtarisë si dhe propozon tek Kryetari i Bashkisë strukturën organizative si dhe ndryshimet e nevojshme në të.</w:t>
            </w:r>
            <w:r>
              <w:rPr>
                <w:rFonts w:ascii="Times New Roman" w:hAnsi="Times New Roman"/>
                <w:sz w:val="24"/>
                <w:szCs w:val="24"/>
              </w:rPr>
              <w:t xml:space="preserve"> </w:t>
            </w:r>
          </w:p>
          <w:p w:rsidR="007C2206" w:rsidRDefault="007C2206" w:rsidP="007C2206">
            <w:pPr>
              <w:pStyle w:val="ListParagraph"/>
              <w:numPr>
                <w:ilvl w:val="0"/>
                <w:numId w:val="35"/>
              </w:numPr>
              <w:spacing w:after="0" w:line="360" w:lineRule="auto"/>
              <w:ind w:right="40"/>
              <w:jc w:val="both"/>
              <w:rPr>
                <w:rFonts w:ascii="Times New Roman" w:hAnsi="Times New Roman"/>
                <w:color w:val="000000" w:themeColor="text1"/>
                <w:sz w:val="24"/>
                <w:szCs w:val="24"/>
                <w:lang w:val="sq-AL"/>
              </w:rPr>
            </w:pPr>
            <w:r>
              <w:rPr>
                <w:rFonts w:ascii="Times New Roman" w:hAnsi="Times New Roman"/>
                <w:sz w:val="24"/>
                <w:szCs w:val="24"/>
              </w:rPr>
              <w:t xml:space="preserve">I propozon Kryetarit të Bashkise masën dhe sasinë e burimeve materiale, financiare dhe njerëzore që nevojiten për realizimin e objektivave dhe misionit të kësaj njësie organizative. </w:t>
            </w:r>
          </w:p>
          <w:p w:rsidR="007C2206" w:rsidRDefault="007C2206" w:rsidP="007C2206">
            <w:pPr>
              <w:pStyle w:val="ListParagraph"/>
              <w:numPr>
                <w:ilvl w:val="0"/>
                <w:numId w:val="35"/>
              </w:numPr>
              <w:spacing w:after="0" w:line="360" w:lineRule="auto"/>
              <w:ind w:right="40"/>
              <w:jc w:val="both"/>
              <w:rPr>
                <w:rFonts w:ascii="Times New Roman" w:hAnsi="Times New Roman"/>
                <w:color w:val="000000" w:themeColor="text1"/>
                <w:sz w:val="24"/>
                <w:szCs w:val="24"/>
                <w:lang w:val="sq-AL"/>
              </w:rPr>
            </w:pPr>
            <w:r>
              <w:rPr>
                <w:rFonts w:ascii="Times New Roman" w:hAnsi="Times New Roman"/>
                <w:sz w:val="24"/>
                <w:szCs w:val="24"/>
              </w:rPr>
              <w:t xml:space="preserve">Zbaton rekomandimet apo sugjerimet e eprorëve, me qëllim përmirësimin e praktikave apo procedurave të zbatuara. </w:t>
            </w:r>
          </w:p>
          <w:p w:rsidR="007C2206" w:rsidRDefault="007C2206" w:rsidP="007C2206">
            <w:pPr>
              <w:pStyle w:val="ListParagraph"/>
              <w:numPr>
                <w:ilvl w:val="0"/>
                <w:numId w:val="35"/>
              </w:numPr>
              <w:spacing w:after="0" w:line="360" w:lineRule="auto"/>
              <w:ind w:right="40"/>
              <w:jc w:val="both"/>
              <w:rPr>
                <w:rFonts w:ascii="Times New Roman" w:hAnsi="Times New Roman"/>
                <w:color w:val="000000" w:themeColor="text1"/>
                <w:sz w:val="24"/>
                <w:szCs w:val="24"/>
                <w:lang w:val="sq-AL"/>
              </w:rPr>
            </w:pPr>
            <w:r>
              <w:rPr>
                <w:rFonts w:ascii="Times New Roman" w:hAnsi="Times New Roman"/>
                <w:sz w:val="24"/>
                <w:szCs w:val="24"/>
              </w:rPr>
              <w:t xml:space="preserve">Siguron drejtimin e nëpunësve të Drejtorisë, monitoron performancën e tyre, si dhe i ndihmon ose i disiplinon, rast pas rasti, me qëllim motivimin dhe zhvillimin profesional të tyre. </w:t>
            </w:r>
          </w:p>
          <w:p w:rsidR="00364499" w:rsidRDefault="007C2206" w:rsidP="009664A7">
            <w:pPr>
              <w:pStyle w:val="ListParagraph"/>
              <w:numPr>
                <w:ilvl w:val="0"/>
                <w:numId w:val="35"/>
              </w:numPr>
              <w:tabs>
                <w:tab w:val="left" w:pos="0"/>
              </w:tabs>
              <w:spacing w:after="0" w:line="360" w:lineRule="auto"/>
              <w:jc w:val="both"/>
              <w:rPr>
                <w:rFonts w:ascii="Times New Roman" w:hAnsi="Times New Roman"/>
                <w:sz w:val="24"/>
                <w:szCs w:val="24"/>
              </w:rPr>
            </w:pPr>
            <w:r w:rsidRPr="005C3FAE">
              <w:rPr>
                <w:rFonts w:ascii="Times New Roman" w:hAnsi="Times New Roman"/>
                <w:sz w:val="24"/>
                <w:szCs w:val="24"/>
              </w:rPr>
              <w:t>Siguron marrëdhënie të rregullta komunikimi me punonjësit e Sektorit, duke garantuar vazhdimësinë e operacioneve të punës, nëpërmjet transparencës në transmetimin e urdhrave; Propozon përgjegjësi, objektiva dhe procedura të punës të mirëpërcaktuara për nëpunësit e drejtorisë.</w:t>
            </w:r>
          </w:p>
          <w:p w:rsidR="00364499" w:rsidRPr="00364499" w:rsidRDefault="00364499" w:rsidP="009664A7">
            <w:pPr>
              <w:pStyle w:val="ListParagraph"/>
              <w:numPr>
                <w:ilvl w:val="0"/>
                <w:numId w:val="35"/>
              </w:numPr>
              <w:tabs>
                <w:tab w:val="left" w:pos="0"/>
              </w:tabs>
              <w:spacing w:after="0" w:line="360" w:lineRule="auto"/>
              <w:jc w:val="both"/>
              <w:rPr>
                <w:rFonts w:ascii="Times New Roman" w:hAnsi="Times New Roman"/>
                <w:sz w:val="24"/>
                <w:szCs w:val="24"/>
              </w:rPr>
            </w:pPr>
            <w:r w:rsidRPr="00364499">
              <w:rPr>
                <w:rFonts w:ascii="Times New Roman" w:hAnsi="Times New Roman" w:cs="Times New Roman"/>
                <w:sz w:val="24"/>
              </w:rPr>
              <w:t xml:space="preserve">Të punojë për ofrimin e punës së administratës së bashkisë me legjislacionin, politikat lokale e rajonale dhe zbatimin e vendimeve të kryetarit dhe Këshillit të Bashkisë nga i gjithë personeli i bashkisë; </w:t>
            </w:r>
          </w:p>
          <w:p w:rsidR="00364499" w:rsidRPr="00364499" w:rsidRDefault="00364499" w:rsidP="009664A7">
            <w:pPr>
              <w:pStyle w:val="ListParagraph"/>
              <w:numPr>
                <w:ilvl w:val="0"/>
                <w:numId w:val="35"/>
              </w:numPr>
              <w:tabs>
                <w:tab w:val="left" w:pos="0"/>
              </w:tabs>
              <w:spacing w:after="0" w:line="360" w:lineRule="auto"/>
              <w:jc w:val="both"/>
              <w:rPr>
                <w:rFonts w:ascii="Times New Roman" w:hAnsi="Times New Roman"/>
                <w:sz w:val="24"/>
                <w:szCs w:val="24"/>
              </w:rPr>
            </w:pPr>
            <w:r w:rsidRPr="00364499">
              <w:rPr>
                <w:rFonts w:ascii="Times New Roman" w:hAnsi="Times New Roman" w:cs="Times New Roman"/>
                <w:sz w:val="24"/>
              </w:rPr>
              <w:t>Të</w:t>
            </w:r>
            <w:r>
              <w:rPr>
                <w:rFonts w:ascii="Times New Roman" w:hAnsi="Times New Roman" w:cs="Times New Roman"/>
                <w:sz w:val="24"/>
              </w:rPr>
              <w:t xml:space="preserve"> </w:t>
            </w:r>
            <w:r w:rsidRPr="00364499">
              <w:rPr>
                <w:rFonts w:ascii="Times New Roman" w:hAnsi="Times New Roman" w:cs="Times New Roman"/>
                <w:sz w:val="24"/>
              </w:rPr>
              <w:t xml:space="preserve"> përgjigjet për problemet e mbarëvajtjes së shërbimeve</w:t>
            </w:r>
            <w:r>
              <w:rPr>
                <w:rFonts w:ascii="Times New Roman" w:hAnsi="Times New Roman" w:cs="Times New Roman"/>
                <w:sz w:val="24"/>
              </w:rPr>
              <w:t xml:space="preserve"> logjistike brenda bashkisë; </w:t>
            </w:r>
          </w:p>
          <w:p w:rsidR="00364499" w:rsidRPr="00364499" w:rsidRDefault="00364499" w:rsidP="009664A7">
            <w:pPr>
              <w:pStyle w:val="ListParagraph"/>
              <w:numPr>
                <w:ilvl w:val="0"/>
                <w:numId w:val="35"/>
              </w:numPr>
              <w:tabs>
                <w:tab w:val="left" w:pos="0"/>
              </w:tabs>
              <w:spacing w:after="0" w:line="360" w:lineRule="auto"/>
              <w:jc w:val="both"/>
              <w:rPr>
                <w:rFonts w:ascii="Times New Roman" w:hAnsi="Times New Roman"/>
                <w:sz w:val="24"/>
                <w:szCs w:val="24"/>
              </w:rPr>
            </w:pPr>
            <w:r w:rsidRPr="00364499">
              <w:rPr>
                <w:rFonts w:ascii="Times New Roman" w:hAnsi="Times New Roman" w:cs="Times New Roman"/>
                <w:sz w:val="24"/>
              </w:rPr>
              <w:lastRenderedPageBreak/>
              <w:t>Të</w:t>
            </w:r>
            <w:r>
              <w:rPr>
                <w:rFonts w:ascii="Times New Roman" w:hAnsi="Times New Roman" w:cs="Times New Roman"/>
                <w:sz w:val="24"/>
              </w:rPr>
              <w:t xml:space="preserve"> </w:t>
            </w:r>
            <w:r w:rsidRPr="00364499">
              <w:rPr>
                <w:rFonts w:ascii="Times New Roman" w:hAnsi="Times New Roman" w:cs="Times New Roman"/>
                <w:sz w:val="24"/>
              </w:rPr>
              <w:t xml:space="preserve"> ndjekë mbarëvajtjen e punëve me anë të evidentimit të përditshëm të problemeve që hasën dhe të ndihmojë vartësit</w:t>
            </w:r>
            <w:r>
              <w:rPr>
                <w:rFonts w:ascii="Times New Roman" w:hAnsi="Times New Roman" w:cs="Times New Roman"/>
                <w:sz w:val="24"/>
              </w:rPr>
              <w:t xml:space="preserve"> për eliminimin e të metave; </w:t>
            </w:r>
          </w:p>
          <w:p w:rsidR="00364499" w:rsidRPr="00364499" w:rsidRDefault="00364499" w:rsidP="009664A7">
            <w:pPr>
              <w:pStyle w:val="ListParagraph"/>
              <w:numPr>
                <w:ilvl w:val="0"/>
                <w:numId w:val="35"/>
              </w:numPr>
              <w:tabs>
                <w:tab w:val="left" w:pos="0"/>
              </w:tabs>
              <w:spacing w:after="0" w:line="360" w:lineRule="auto"/>
              <w:jc w:val="both"/>
              <w:rPr>
                <w:rFonts w:ascii="Times New Roman" w:hAnsi="Times New Roman"/>
                <w:sz w:val="24"/>
                <w:szCs w:val="24"/>
              </w:rPr>
            </w:pPr>
            <w:r w:rsidRPr="00364499">
              <w:rPr>
                <w:rFonts w:ascii="Times New Roman" w:hAnsi="Times New Roman" w:cs="Times New Roman"/>
                <w:sz w:val="24"/>
              </w:rPr>
              <w:t>Të</w:t>
            </w:r>
            <w:r>
              <w:rPr>
                <w:rFonts w:ascii="Times New Roman" w:hAnsi="Times New Roman" w:cs="Times New Roman"/>
                <w:sz w:val="24"/>
              </w:rPr>
              <w:t xml:space="preserve"> </w:t>
            </w:r>
            <w:r w:rsidRPr="00364499">
              <w:rPr>
                <w:rFonts w:ascii="Times New Roman" w:hAnsi="Times New Roman" w:cs="Times New Roman"/>
                <w:sz w:val="24"/>
              </w:rPr>
              <w:t xml:space="preserve"> përgjigjet për ruajtjen dhe administrimin e dokumenteve të institucionit, bazua</w:t>
            </w:r>
            <w:r>
              <w:rPr>
                <w:rFonts w:ascii="Times New Roman" w:hAnsi="Times New Roman" w:cs="Times New Roman"/>
                <w:sz w:val="24"/>
              </w:rPr>
              <w:t>r në legjislacionin në fuqi;</w:t>
            </w:r>
          </w:p>
          <w:p w:rsidR="00862AB9" w:rsidRDefault="00862AB9" w:rsidP="009664A7">
            <w:pPr>
              <w:spacing w:after="0" w:line="360" w:lineRule="auto"/>
              <w:jc w:val="both"/>
              <w:rPr>
                <w:rFonts w:ascii="Times New Roman" w:hAnsi="Times New Roman"/>
                <w:sz w:val="24"/>
                <w:szCs w:val="24"/>
              </w:rPr>
            </w:pPr>
          </w:p>
          <w:p w:rsidR="00862AB9" w:rsidRDefault="00862AB9" w:rsidP="009664A7">
            <w:pPr>
              <w:spacing w:after="0" w:line="360" w:lineRule="auto"/>
              <w:jc w:val="both"/>
              <w:rPr>
                <w:rFonts w:ascii="Times New Roman" w:hAnsi="Times New Roman"/>
                <w:sz w:val="24"/>
                <w:szCs w:val="24"/>
              </w:rPr>
            </w:pPr>
          </w:p>
        </w:tc>
      </w:tr>
    </w:tbl>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roofErr w:type="gramStart"/>
      <w:r>
        <w:rPr>
          <w:rFonts w:ascii="Times New Roman" w:hAnsi="Times New Roman"/>
          <w:sz w:val="24"/>
          <w:szCs w:val="24"/>
        </w:rPr>
        <w:t>Kanë të drejtë të aplikojnë për këtë procedurë vetëm nëpunësit civilë të së njëjtës kategori, në të gjitha insitucionet pjesë e shërbimit civil.</w:t>
      </w:r>
      <w:proofErr w:type="gramEnd"/>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II-b);</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7C2206" w:rsidRPr="007D0EC8" w:rsidRDefault="007C2206" w:rsidP="007C2206">
      <w:pPr>
        <w:pStyle w:val="ListParagraph"/>
        <w:numPr>
          <w:ilvl w:val="0"/>
          <w:numId w:val="23"/>
        </w:numPr>
        <w:jc w:val="both"/>
        <w:rPr>
          <w:rFonts w:ascii="Times New Roman" w:hAnsi="Times New Roman"/>
          <w:color w:val="000000" w:themeColor="text1"/>
          <w:sz w:val="24"/>
          <w:szCs w:val="24"/>
          <w:lang w:val="de-DE"/>
        </w:rPr>
      </w:pPr>
      <w:r>
        <w:rPr>
          <w:rFonts w:ascii="Times New Roman" w:hAnsi="Times New Roman"/>
          <w:color w:val="000000"/>
          <w:sz w:val="24"/>
          <w:szCs w:val="24"/>
          <w:lang w:val="de-DE"/>
        </w:rPr>
        <w:t>T</w:t>
      </w:r>
      <w:r w:rsidR="002C7D1D">
        <w:rPr>
          <w:rFonts w:ascii="Times New Roman" w:hAnsi="Times New Roman"/>
          <w:color w:val="000000"/>
          <w:sz w:val="24"/>
          <w:szCs w:val="24"/>
          <w:lang w:val="de-DE"/>
        </w:rPr>
        <w:t xml:space="preserve">ë zotërojnë diplomë të nivelit </w:t>
      </w:r>
      <w:r w:rsidR="00CB2BCE">
        <w:rPr>
          <w:rFonts w:ascii="Times New Roman" w:hAnsi="Times New Roman"/>
          <w:color w:val="000000"/>
          <w:sz w:val="24"/>
          <w:szCs w:val="24"/>
          <w:lang w:val="de-DE"/>
        </w:rPr>
        <w:t xml:space="preserve"> </w:t>
      </w:r>
      <w:r w:rsidR="00CB2BCE">
        <w:rPr>
          <w:rFonts w:ascii="Times New Roman" w:hAnsi="Times New Roman"/>
          <w:sz w:val="24"/>
          <w:szCs w:val="24"/>
          <w:lang w:val="de-DE"/>
        </w:rPr>
        <w:t>“</w:t>
      </w:r>
      <w:r w:rsidR="00CB2BCE">
        <w:rPr>
          <w:rFonts w:ascii="Times New Roman" w:hAnsi="Times New Roman"/>
          <w:color w:val="000000"/>
          <w:sz w:val="24"/>
          <w:szCs w:val="24"/>
          <w:lang w:val="de-DE"/>
        </w:rPr>
        <w:t>Master Shkencor</w:t>
      </w:r>
      <w:r>
        <w:rPr>
          <w:rFonts w:ascii="Times New Roman" w:hAnsi="Times New Roman"/>
          <w:color w:val="000000"/>
          <w:sz w:val="24"/>
          <w:szCs w:val="24"/>
          <w:lang w:val="de-DE"/>
        </w:rPr>
        <w:t xml:space="preserve">” në </w:t>
      </w:r>
      <w:r w:rsidR="00784283">
        <w:rPr>
          <w:rFonts w:ascii="Times New Roman" w:hAnsi="Times New Roman"/>
          <w:color w:val="000000"/>
          <w:sz w:val="24"/>
          <w:szCs w:val="24"/>
          <w:lang w:val="de-DE"/>
        </w:rPr>
        <w:t>shkenca Ekonomike/</w:t>
      </w:r>
      <w:r w:rsidR="00884AEE">
        <w:rPr>
          <w:rFonts w:ascii="Times New Roman" w:hAnsi="Times New Roman"/>
          <w:color w:val="000000"/>
          <w:sz w:val="24"/>
          <w:szCs w:val="24"/>
          <w:lang w:val="de-DE"/>
        </w:rPr>
        <w:t xml:space="preserve"> </w:t>
      </w:r>
      <w:r w:rsidR="00617320">
        <w:rPr>
          <w:rFonts w:ascii="Times New Roman" w:hAnsi="Times New Roman"/>
          <w:color w:val="000000"/>
          <w:sz w:val="24"/>
          <w:szCs w:val="24"/>
          <w:lang w:val="de-DE"/>
        </w:rPr>
        <w:t>Juridike</w:t>
      </w:r>
      <w:r w:rsidR="00784283">
        <w:rPr>
          <w:rFonts w:ascii="Times New Roman" w:hAnsi="Times New Roman"/>
          <w:color w:val="000000"/>
          <w:sz w:val="24"/>
          <w:szCs w:val="24"/>
          <w:lang w:val="de-DE"/>
        </w:rPr>
        <w:t xml:space="preserve">/ </w:t>
      </w:r>
      <w:r w:rsidR="00884AEE">
        <w:rPr>
          <w:rFonts w:ascii="Times New Roman" w:hAnsi="Times New Roman"/>
          <w:color w:val="000000"/>
          <w:sz w:val="24"/>
          <w:szCs w:val="24"/>
          <w:lang w:val="de-DE"/>
        </w:rPr>
        <w:t xml:space="preserve">dhe </w:t>
      </w:r>
      <w:r w:rsidR="00617320">
        <w:rPr>
          <w:rFonts w:ascii="Times New Roman" w:hAnsi="Times New Roman"/>
          <w:color w:val="000000"/>
          <w:sz w:val="24"/>
          <w:szCs w:val="24"/>
          <w:lang w:val="de-DE"/>
        </w:rPr>
        <w:t>Natyrore</w:t>
      </w:r>
      <w:r w:rsidR="00884AEE">
        <w:rPr>
          <w:rFonts w:ascii="Times New Roman" w:hAnsi="Times New Roman"/>
          <w:color w:val="000000"/>
          <w:sz w:val="24"/>
          <w:szCs w:val="24"/>
          <w:lang w:val="de-DE"/>
        </w:rPr>
        <w:t xml:space="preserve"> </w:t>
      </w:r>
      <w:r>
        <w:rPr>
          <w:rFonts w:ascii="Times New Roman" w:hAnsi="Times New Roman"/>
          <w:color w:val="000000"/>
          <w:sz w:val="24"/>
          <w:szCs w:val="24"/>
          <w:lang w:val="de-DE"/>
        </w:rPr>
        <w:t xml:space="preserve"> edhe diploma e nivelit “Bachelor” duhet të jetë në të njëjtën fushë</w:t>
      </w:r>
      <w:r w:rsidRPr="007D0EC8">
        <w:rPr>
          <w:rFonts w:ascii="Times New Roman" w:hAnsi="Times New Roman"/>
          <w:color w:val="000000" w:themeColor="text1"/>
          <w:sz w:val="24"/>
          <w:szCs w:val="24"/>
          <w:lang w:val="de-DE"/>
        </w:rPr>
        <w:t>.(</w:t>
      </w:r>
      <w:r w:rsidRPr="007D0EC8">
        <w:rPr>
          <w:rFonts w:ascii="Times New Roman" w:hAnsi="Times New Roman"/>
          <w:i/>
          <w:color w:val="000000" w:themeColor="text1"/>
          <w:sz w:val="24"/>
          <w:szCs w:val="24"/>
          <w:lang w:val="de-DE"/>
        </w:rPr>
        <w:t>Diplomat të cilat janë marrë jashtë vendit, duhet të jenë të njohura paraprakisht pranë institucionit përgjegjës për njehsimin e diplomave sipas legjislacionit në fuqi).</w:t>
      </w:r>
    </w:p>
    <w:p w:rsidR="007C2206" w:rsidRPr="007D0EC8" w:rsidRDefault="007C2206" w:rsidP="007C2206">
      <w:pPr>
        <w:pStyle w:val="ListParagraph"/>
        <w:numPr>
          <w:ilvl w:val="0"/>
          <w:numId w:val="23"/>
        </w:numPr>
        <w:jc w:val="both"/>
        <w:rPr>
          <w:rFonts w:ascii="Times New Roman" w:hAnsi="Times New Roman"/>
          <w:color w:val="000000"/>
          <w:sz w:val="24"/>
          <w:szCs w:val="24"/>
          <w:lang w:val="de-DE"/>
        </w:rPr>
      </w:pPr>
      <w:r w:rsidRPr="007D0EC8">
        <w:rPr>
          <w:rFonts w:ascii="Times New Roman" w:hAnsi="Times New Roman"/>
          <w:color w:val="000000"/>
          <w:sz w:val="24"/>
          <w:szCs w:val="24"/>
          <w:lang w:val="de-DE"/>
        </w:rPr>
        <w:t xml:space="preserve">Të kenë eksperiencë pune jo më pak se </w:t>
      </w:r>
      <w:r w:rsidR="002C7D1D" w:rsidRPr="002C7D1D">
        <w:rPr>
          <w:rFonts w:ascii="Times New Roman" w:hAnsi="Times New Roman"/>
          <w:sz w:val="24"/>
          <w:szCs w:val="24"/>
          <w:lang w:val="de-DE"/>
        </w:rPr>
        <w:t>5 vite</w:t>
      </w:r>
      <w:r w:rsidRPr="002C7D1D">
        <w:rPr>
          <w:rFonts w:ascii="Times New Roman" w:hAnsi="Times New Roman"/>
          <w:sz w:val="24"/>
          <w:szCs w:val="24"/>
          <w:lang w:val="de-DE"/>
        </w:rPr>
        <w:t xml:space="preserve">, </w:t>
      </w:r>
      <w:r w:rsidRPr="007D0EC8">
        <w:rPr>
          <w:rFonts w:ascii="Times New Roman" w:hAnsi="Times New Roman"/>
          <w:sz w:val="24"/>
          <w:szCs w:val="24"/>
          <w:lang w:val="de-DE"/>
        </w:rPr>
        <w:t xml:space="preserve">në administratën shtetërore dhe/ose institucione të pavarura dhe/ose institucionet e </w:t>
      </w:r>
      <w:r w:rsidRPr="007D0EC8">
        <w:rPr>
          <w:rFonts w:ascii="Times New Roman" w:hAnsi="Times New Roman"/>
          <w:color w:val="000000" w:themeColor="text1"/>
          <w:sz w:val="24"/>
          <w:szCs w:val="24"/>
          <w:lang w:val="de-DE"/>
        </w:rPr>
        <w:t>tjera te vet</w:t>
      </w:r>
      <w:r>
        <w:rPr>
          <w:rFonts w:ascii="Times New Roman" w:hAnsi="Times New Roman"/>
          <w:color w:val="000000" w:themeColor="text1"/>
          <w:sz w:val="24"/>
          <w:szCs w:val="24"/>
          <w:lang w:val="de-DE"/>
        </w:rPr>
        <w:t>ë</w:t>
      </w:r>
      <w:r w:rsidRPr="007D0EC8">
        <w:rPr>
          <w:rFonts w:ascii="Times New Roman" w:hAnsi="Times New Roman"/>
          <w:color w:val="000000" w:themeColor="text1"/>
          <w:sz w:val="24"/>
          <w:szCs w:val="24"/>
          <w:lang w:val="de-DE"/>
        </w:rPr>
        <w:t>qeverisjes vendore etj.</w:t>
      </w:r>
      <w:r>
        <w:rPr>
          <w:rFonts w:ascii="Times New Roman" w:hAnsi="Times New Roman"/>
          <w:sz w:val="24"/>
          <w:szCs w:val="24"/>
          <w:lang w:val="de-DE"/>
        </w:rPr>
        <w:t xml:space="preserve"> </w:t>
      </w:r>
      <w:r w:rsidRPr="007D0EC8">
        <w:rPr>
          <w:rFonts w:ascii="Times New Roman" w:hAnsi="Times New Roman"/>
          <w:color w:val="000000"/>
          <w:sz w:val="24"/>
          <w:szCs w:val="24"/>
          <w:lang w:val="de-DE"/>
        </w:rPr>
        <w:t>Të kenë aftësi të mira komunikuese dhe të punës në grupe.</w:t>
      </w:r>
    </w:p>
    <w:p w:rsidR="007C2206" w:rsidRDefault="007C2206" w:rsidP="007C2206">
      <w:pPr>
        <w:pStyle w:val="ListParagraph"/>
        <w:numPr>
          <w:ilvl w:val="0"/>
          <w:numId w:val="23"/>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7C2206" w:rsidRPr="007D0EC8" w:rsidRDefault="007C2206" w:rsidP="007C2206">
      <w:pPr>
        <w:jc w:val="both"/>
        <w:rPr>
          <w:rFonts w:ascii="Times New Roman" w:hAnsi="Times New Roman"/>
          <w:sz w:val="24"/>
          <w:szCs w:val="24"/>
          <w:lang w:val="de-DE"/>
        </w:rPr>
      </w:pPr>
    </w:p>
    <w:p w:rsidR="007C2206" w:rsidRDefault="007C2206" w:rsidP="007C2206">
      <w:pPr>
        <w:pStyle w:val="ListParagraph"/>
        <w:ind w:left="360"/>
        <w:jc w:val="both"/>
        <w:rPr>
          <w:rFonts w:ascii="Times New Roman" w:hAnsi="Times New Roman"/>
          <w:sz w:val="24"/>
          <w:szCs w:val="24"/>
          <w:lang w:val="de-DE"/>
        </w:rPr>
      </w:pPr>
    </w:p>
    <w:p w:rsidR="007C2206" w:rsidRDefault="007C2206" w:rsidP="007C2206">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5"/>
        <w:gridCol w:w="8771"/>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Kandidatët që aplikojnë duhet të dorëzojnë dokumentat si më poshtë: </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C2206" w:rsidRDefault="00BA790F" w:rsidP="007C2206">
      <w:pPr>
        <w:pStyle w:val="ListParagraph"/>
        <w:ind w:left="360"/>
        <w:rPr>
          <w:rFonts w:ascii="Times New Roman" w:hAnsi="Times New Roman"/>
          <w:color w:val="0000FF"/>
          <w:sz w:val="24"/>
          <w:szCs w:val="24"/>
          <w:u w:val="single"/>
        </w:rPr>
      </w:pPr>
      <w:hyperlink r:id="rId9"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 të diplomës (përfshirë edhe diplomën bachelor);</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 të letërnjoftimit (ID);</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Vërtetim të gjëndjes shëndetësore;</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Vetëdeklarim të gjëndjes gjyqësore;</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7C2206" w:rsidRDefault="007C2206" w:rsidP="007C2206">
      <w:pPr>
        <w:pStyle w:val="ListParagraph"/>
        <w:ind w:left="360"/>
        <w:jc w:val="both"/>
        <w:rPr>
          <w:rFonts w:ascii="Times New Roman" w:hAnsi="Times New Roman"/>
          <w:b/>
          <w:i/>
          <w:sz w:val="24"/>
          <w:szCs w:val="24"/>
          <w:lang w:val="de-DE"/>
        </w:rPr>
      </w:pPr>
    </w:p>
    <w:p w:rsidR="007C2206"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institucion, brenda datës  </w:t>
      </w:r>
      <w:r w:rsidR="00617320">
        <w:rPr>
          <w:rFonts w:ascii="Times New Roman" w:hAnsi="Times New Roman"/>
          <w:b/>
          <w:i/>
          <w:sz w:val="24"/>
          <w:szCs w:val="24"/>
          <w:lang w:val="de-DE"/>
        </w:rPr>
        <w:t>24.10.2021</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617320">
        <w:rPr>
          <w:rFonts w:ascii="Times New Roman" w:hAnsi="Times New Roman"/>
          <w:i/>
          <w:sz w:val="24"/>
          <w:szCs w:val="24"/>
          <w:lang w:val="de-DE"/>
        </w:rPr>
        <w:t>26.10.2021</w:t>
      </w:r>
      <w:r w:rsidR="00784283">
        <w:rPr>
          <w:rFonts w:ascii="Times New Roman" w:hAnsi="Times New Roman"/>
          <w:i/>
          <w:sz w:val="24"/>
          <w:szCs w:val="24"/>
          <w:lang w:val="de-DE"/>
        </w:rPr>
        <w:t xml:space="preserve"> </w:t>
      </w:r>
      <w:r>
        <w:rPr>
          <w:rFonts w:ascii="Times New Roman" w:hAnsi="Times New Roman"/>
          <w:i/>
          <w:sz w:val="24"/>
          <w:szCs w:val="24"/>
          <w:lang w:val="de-DE"/>
        </w:rPr>
        <w:t xml:space="preserve"> </w:t>
      </w:r>
      <w:r>
        <w:rPr>
          <w:rFonts w:ascii="Times New Roman" w:hAnsi="Times New Roman"/>
          <w:sz w:val="24"/>
          <w:szCs w:val="24"/>
          <w:lang w:val="de-DE"/>
        </w:rPr>
        <w:t xml:space="preserve">njësia e menaxhimit të burimeve njerëzore të </w:t>
      </w:r>
      <w:r w:rsidRPr="007D0EC8">
        <w:rPr>
          <w:rFonts w:ascii="Times New Roman" w:hAnsi="Times New Roman"/>
          <w:color w:val="000000" w:themeColor="text1"/>
          <w:sz w:val="24"/>
          <w:szCs w:val="24"/>
          <w:lang w:val="de-DE"/>
        </w:rPr>
        <w:t>Institucionit Bashki Rrogozhin</w:t>
      </w:r>
      <w:r>
        <w:rPr>
          <w:rFonts w:ascii="Times New Roman" w:hAnsi="Times New Roman"/>
          <w:color w:val="000000" w:themeColor="text1"/>
          <w:sz w:val="24"/>
          <w:szCs w:val="24"/>
          <w:lang w:val="de-DE"/>
        </w:rPr>
        <w:t>ë</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DB6118" w:rsidRPr="00CB2BCE"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r>
        <w:rPr>
          <w:rFonts w:ascii="Times New Roman" w:hAnsi="Times New Roman"/>
          <w:sz w:val="24"/>
          <w:szCs w:val="24"/>
        </w:rPr>
        <w:t>Kandidatët do të vlerësohen në lidhje me:</w:t>
      </w:r>
    </w:p>
    <w:p w:rsidR="007C2206" w:rsidRDefault="007C2206" w:rsidP="007C2206">
      <w:pPr>
        <w:pStyle w:val="ListParagraph"/>
        <w:numPr>
          <w:ilvl w:val="0"/>
          <w:numId w:val="22"/>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7C2206" w:rsidRPr="005C7B1F" w:rsidRDefault="007C2206" w:rsidP="007C2206">
      <w:pPr>
        <w:pStyle w:val="ListParagraph"/>
        <w:numPr>
          <w:ilvl w:val="0"/>
          <w:numId w:val="22"/>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 xml:space="preserve">Për rregullat e etikës në administratën </w:t>
      </w:r>
      <w:r w:rsidRPr="005C7B1F">
        <w:rPr>
          <w:rFonts w:ascii="Times New Roman" w:hAnsi="Times New Roman"/>
          <w:i/>
          <w:sz w:val="24"/>
          <w:szCs w:val="24"/>
        </w:rPr>
        <w:t>publike”</w:t>
      </w:r>
      <w:r w:rsidRPr="005C7B1F">
        <w:rPr>
          <w:rFonts w:ascii="Times New Roman" w:hAnsi="Times New Roman"/>
          <w:sz w:val="24"/>
          <w:szCs w:val="24"/>
        </w:rPr>
        <w:t>.</w:t>
      </w:r>
    </w:p>
    <w:p w:rsidR="007C2206" w:rsidRPr="005C7B1F" w:rsidRDefault="007C2206" w:rsidP="007C2206">
      <w:pPr>
        <w:pStyle w:val="ListParagraph"/>
        <w:numPr>
          <w:ilvl w:val="0"/>
          <w:numId w:val="22"/>
        </w:numPr>
        <w:ind w:right="-81"/>
        <w:jc w:val="both"/>
        <w:rPr>
          <w:rFonts w:ascii="Times New Roman" w:hAnsi="Times New Roman"/>
          <w:sz w:val="24"/>
          <w:szCs w:val="24"/>
        </w:rPr>
      </w:pPr>
      <w:r w:rsidRPr="005C7B1F">
        <w:rPr>
          <w:rFonts w:ascii="Times New Roman" w:hAnsi="Times New Roman"/>
          <w:sz w:val="24"/>
          <w:szCs w:val="24"/>
          <w:lang w:val="sq-AL"/>
        </w:rPr>
        <w:t>Njohuritë mbi Ligjin Nr. 139/2015 “P</w:t>
      </w:r>
      <w:r>
        <w:rPr>
          <w:rFonts w:ascii="Times New Roman" w:hAnsi="Times New Roman"/>
          <w:sz w:val="24"/>
          <w:szCs w:val="24"/>
          <w:lang w:val="sq-AL"/>
        </w:rPr>
        <w:t>ë</w:t>
      </w:r>
      <w:r w:rsidRPr="005C7B1F">
        <w:rPr>
          <w:rFonts w:ascii="Times New Roman" w:hAnsi="Times New Roman"/>
          <w:sz w:val="24"/>
          <w:szCs w:val="24"/>
          <w:lang w:val="sq-AL"/>
        </w:rPr>
        <w:t>r Veteqeverisjen Vendore”</w:t>
      </w:r>
    </w:p>
    <w:p w:rsidR="007C2206" w:rsidRPr="005C7B1F" w:rsidRDefault="007C2206" w:rsidP="007C2206">
      <w:pPr>
        <w:pStyle w:val="ListParagraph"/>
        <w:numPr>
          <w:ilvl w:val="0"/>
          <w:numId w:val="22"/>
        </w:numPr>
        <w:ind w:right="-81"/>
        <w:jc w:val="both"/>
        <w:rPr>
          <w:rFonts w:ascii="Times New Roman" w:hAnsi="Times New Roman"/>
          <w:sz w:val="24"/>
          <w:szCs w:val="24"/>
        </w:rPr>
      </w:pPr>
      <w:r w:rsidRPr="005C7B1F">
        <w:rPr>
          <w:rFonts w:ascii="Times New Roman" w:hAnsi="Times New Roman"/>
          <w:sz w:val="24"/>
          <w:szCs w:val="24"/>
        </w:rPr>
        <w:t>Njohuritë mbi Ligjin Nr.  9643, dat</w:t>
      </w:r>
      <w:r>
        <w:rPr>
          <w:rFonts w:ascii="Times New Roman" w:hAnsi="Times New Roman"/>
          <w:sz w:val="24"/>
          <w:szCs w:val="24"/>
        </w:rPr>
        <w:t>ë</w:t>
      </w:r>
      <w:r w:rsidRPr="005C7B1F">
        <w:rPr>
          <w:rFonts w:ascii="Times New Roman" w:hAnsi="Times New Roman"/>
          <w:sz w:val="24"/>
          <w:szCs w:val="24"/>
        </w:rPr>
        <w:t xml:space="preserve"> </w:t>
      </w:r>
      <w:proofErr w:type="gramStart"/>
      <w:r w:rsidRPr="005C7B1F">
        <w:rPr>
          <w:rFonts w:ascii="Times New Roman" w:hAnsi="Times New Roman"/>
          <w:sz w:val="24"/>
          <w:szCs w:val="24"/>
        </w:rPr>
        <w:t>20.11.2006  “</w:t>
      </w:r>
      <w:proofErr w:type="gramEnd"/>
      <w:r w:rsidRPr="005C7B1F">
        <w:rPr>
          <w:rFonts w:ascii="Times New Roman" w:hAnsi="Times New Roman"/>
          <w:sz w:val="24"/>
          <w:szCs w:val="24"/>
        </w:rPr>
        <w:t>P</w:t>
      </w:r>
      <w:r>
        <w:rPr>
          <w:rFonts w:ascii="Times New Roman" w:hAnsi="Times New Roman"/>
          <w:sz w:val="24"/>
          <w:szCs w:val="24"/>
        </w:rPr>
        <w:t>ë</w:t>
      </w:r>
      <w:r w:rsidRPr="005C7B1F">
        <w:rPr>
          <w:rFonts w:ascii="Times New Roman" w:hAnsi="Times New Roman"/>
          <w:sz w:val="24"/>
          <w:szCs w:val="24"/>
        </w:rPr>
        <w:t>r Prokurimin Publik”, i ndryshuar.</w:t>
      </w:r>
    </w:p>
    <w:p w:rsidR="007C2206" w:rsidRDefault="007C2206" w:rsidP="007C2206">
      <w:pPr>
        <w:pStyle w:val="ListParagraph"/>
        <w:numPr>
          <w:ilvl w:val="0"/>
          <w:numId w:val="22"/>
        </w:numPr>
        <w:ind w:right="-81"/>
        <w:jc w:val="both"/>
        <w:rPr>
          <w:rFonts w:ascii="Times New Roman" w:hAnsi="Times New Roman"/>
          <w:sz w:val="24"/>
          <w:szCs w:val="24"/>
        </w:rPr>
      </w:pPr>
      <w:r w:rsidRPr="005C7B1F">
        <w:rPr>
          <w:rFonts w:ascii="Times New Roman" w:hAnsi="Times New Roman"/>
          <w:sz w:val="24"/>
          <w:szCs w:val="24"/>
        </w:rPr>
        <w:t>Njohuri Mbi Ligjin Nr. 10296, dat</w:t>
      </w:r>
      <w:r>
        <w:rPr>
          <w:rFonts w:ascii="Times New Roman" w:hAnsi="Times New Roman"/>
          <w:sz w:val="24"/>
          <w:szCs w:val="24"/>
        </w:rPr>
        <w:t>ë</w:t>
      </w:r>
      <w:r w:rsidRPr="005C7B1F">
        <w:rPr>
          <w:rFonts w:ascii="Times New Roman" w:hAnsi="Times New Roman"/>
          <w:sz w:val="24"/>
          <w:szCs w:val="24"/>
        </w:rPr>
        <w:t xml:space="preserve"> 08.07.2010 “P</w:t>
      </w:r>
      <w:r>
        <w:rPr>
          <w:rFonts w:ascii="Times New Roman" w:hAnsi="Times New Roman"/>
          <w:sz w:val="24"/>
          <w:szCs w:val="24"/>
        </w:rPr>
        <w:t>ë</w:t>
      </w:r>
      <w:r w:rsidRPr="005C7B1F">
        <w:rPr>
          <w:rFonts w:ascii="Times New Roman" w:hAnsi="Times New Roman"/>
          <w:sz w:val="24"/>
          <w:szCs w:val="24"/>
        </w:rPr>
        <w:t>r menaxhimin financiar dhe kontrollin”.</w:t>
      </w:r>
    </w:p>
    <w:p w:rsidR="00784283" w:rsidRDefault="00784283" w:rsidP="00784283">
      <w:pPr>
        <w:numPr>
          <w:ilvl w:val="0"/>
          <w:numId w:val="22"/>
        </w:numPr>
        <w:autoSpaceDE w:val="0"/>
        <w:autoSpaceDN w:val="0"/>
        <w:adjustRightInd w:val="0"/>
        <w:spacing w:after="28" w:line="360" w:lineRule="auto"/>
        <w:contextualSpacing/>
        <w:jc w:val="both"/>
        <w:rPr>
          <w:rFonts w:ascii="Times New Roman" w:eastAsiaTheme="minorHAnsi" w:hAnsi="Times New Roman" w:cs="Times New Roman"/>
          <w:color w:val="000000"/>
          <w:sz w:val="24"/>
          <w:szCs w:val="24"/>
        </w:rPr>
      </w:pPr>
      <w:r>
        <w:rPr>
          <w:rFonts w:ascii="Times New Roman" w:eastAsiaTheme="minorHAnsi" w:hAnsi="Times New Roman" w:cs="Times New Roman"/>
          <w:color w:val="000000"/>
          <w:sz w:val="24"/>
          <w:szCs w:val="24"/>
        </w:rPr>
        <w:t>Ligji Nr.8308 datë 18.03.1998 “ Për transportet rrugore” i ndryshuar</w:t>
      </w:r>
    </w:p>
    <w:p w:rsidR="00784283" w:rsidRDefault="00784283" w:rsidP="00784283">
      <w:pPr>
        <w:numPr>
          <w:ilvl w:val="0"/>
          <w:numId w:val="22"/>
        </w:numPr>
        <w:autoSpaceDE w:val="0"/>
        <w:autoSpaceDN w:val="0"/>
        <w:adjustRightInd w:val="0"/>
        <w:spacing w:after="28" w:line="360" w:lineRule="auto"/>
        <w:contextualSpacing/>
        <w:jc w:val="both"/>
        <w:rPr>
          <w:rFonts w:ascii="Times New Roman" w:eastAsiaTheme="minorHAnsi" w:hAnsi="Times New Roman" w:cs="Times New Roman"/>
          <w:color w:val="000000"/>
          <w:sz w:val="24"/>
          <w:szCs w:val="24"/>
        </w:rPr>
      </w:pPr>
      <w:r>
        <w:rPr>
          <w:rFonts w:ascii="Times New Roman" w:eastAsiaTheme="minorHAnsi" w:hAnsi="Times New Roman" w:cs="Times New Roman"/>
          <w:color w:val="000000"/>
          <w:sz w:val="24"/>
          <w:szCs w:val="24"/>
        </w:rPr>
        <w:t xml:space="preserve">Udhëzimi Nr.5627 datë 18.11.2016 “Për përcaktimin e kritereve, rregullave dhe dokumentacionit për lëshimin e licensave dhe certifikatave për ushtrimin e veprimtarisë në transportin rrugor të udhëtarëve </w:t>
      </w:r>
      <w:proofErr w:type="gramStart"/>
      <w:r>
        <w:rPr>
          <w:rFonts w:ascii="Times New Roman" w:eastAsiaTheme="minorHAnsi" w:hAnsi="Times New Roman" w:cs="Times New Roman"/>
          <w:color w:val="000000"/>
          <w:sz w:val="24"/>
          <w:szCs w:val="24"/>
        </w:rPr>
        <w:t>brenda</w:t>
      </w:r>
      <w:proofErr w:type="gramEnd"/>
      <w:r>
        <w:rPr>
          <w:rFonts w:ascii="Times New Roman" w:eastAsiaTheme="minorHAnsi" w:hAnsi="Times New Roman" w:cs="Times New Roman"/>
          <w:color w:val="000000"/>
          <w:sz w:val="24"/>
          <w:szCs w:val="24"/>
        </w:rPr>
        <w:t xml:space="preserve"> vendit”.</w:t>
      </w:r>
    </w:p>
    <w:p w:rsidR="00784283" w:rsidRPr="00EA4562" w:rsidRDefault="00784283" w:rsidP="00784283">
      <w:pPr>
        <w:numPr>
          <w:ilvl w:val="0"/>
          <w:numId w:val="22"/>
        </w:numPr>
        <w:ind w:right="-81"/>
        <w:contextualSpacing/>
        <w:jc w:val="both"/>
        <w:rPr>
          <w:rFonts w:ascii="Times New Roman" w:hAnsi="Times New Roman"/>
          <w:sz w:val="24"/>
          <w:szCs w:val="24"/>
        </w:rPr>
      </w:pPr>
      <w:r>
        <w:t>LIGJ Nr.10 431, datë 9.6.2011 “PËR MBROJTJEN E MJEDISIT”</w:t>
      </w:r>
    </w:p>
    <w:p w:rsidR="00784283" w:rsidRPr="00CB2BCE" w:rsidRDefault="00784283" w:rsidP="00784283">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7C2206" w:rsidRDefault="007C2206" w:rsidP="007C2206">
      <w:pPr>
        <w:pStyle w:val="ListParagraph"/>
        <w:numPr>
          <w:ilvl w:val="0"/>
          <w:numId w:val="28"/>
        </w:numPr>
        <w:jc w:val="both"/>
        <w:rPr>
          <w:rFonts w:ascii="Times New Roman" w:hAnsi="Times New Roman"/>
          <w:sz w:val="24"/>
          <w:szCs w:val="24"/>
        </w:rPr>
      </w:pPr>
      <w:r>
        <w:rPr>
          <w:rFonts w:ascii="Times New Roman" w:hAnsi="Times New Roman"/>
          <w:sz w:val="24"/>
          <w:szCs w:val="24"/>
        </w:rPr>
        <w:t>Eksperiencën e tyre të mëparshme;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hyperlink r:id="rId10" w:history="1">
        <w:r w:rsidR="00784283">
          <w:rPr>
            <w:rStyle w:val="Hyperlink"/>
            <w:sz w:val="24"/>
            <w:szCs w:val="24"/>
            <w:lang w:val="de-DE"/>
          </w:rPr>
          <w:t>ëëë</w:t>
        </w:r>
        <w:r w:rsidR="00CB2BCE" w:rsidRPr="0040773D">
          <w:rPr>
            <w:rStyle w:val="Hyperlink"/>
            <w:sz w:val="24"/>
            <w:szCs w:val="24"/>
            <w:lang w:val="de-DE"/>
          </w:rPr>
          <w:t>.dap.gov.al</w:t>
        </w:r>
      </w:hyperlink>
      <w:r>
        <w:rPr>
          <w:rFonts w:ascii="Times New Roman" w:hAnsi="Times New Roman"/>
          <w:sz w:val="24"/>
          <w:szCs w:val="24"/>
          <w:lang w:val="de-DE"/>
        </w:rPr>
        <w:t>.</w:t>
      </w:r>
    </w:p>
    <w:p w:rsidR="007C2206" w:rsidRDefault="00BA790F" w:rsidP="007C2206">
      <w:pPr>
        <w:jc w:val="both"/>
        <w:rPr>
          <w:rFonts w:ascii="Times New Roman" w:hAnsi="Times New Roman"/>
          <w:sz w:val="24"/>
          <w:szCs w:val="24"/>
          <w:lang w:val="de-DE"/>
        </w:rPr>
      </w:pPr>
      <w:hyperlink r:id="rId11" w:history="1">
        <w:r w:rsidR="007C2206">
          <w:rPr>
            <w:rStyle w:val="Hyperlink"/>
            <w:sz w:val="24"/>
            <w:szCs w:val="24"/>
            <w:lang w:val="de-DE"/>
          </w:rPr>
          <w:t>http://dap.gov.al/2014-03-21-12-52-44/udhezime/426-udhezim-nr-2-date-27-03-2015</w:t>
        </w:r>
      </w:hyperlink>
    </w:p>
    <w:p w:rsidR="007C2206" w:rsidRDefault="007C2206" w:rsidP="007C2206">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lastRenderedPageBreak/>
              <w:t>1.6</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C2206" w:rsidRDefault="007C2206" w:rsidP="007C2206">
      <w:pPr>
        <w:pStyle w:val="NoSpacing"/>
        <w:spacing w:line="288" w:lineRule="auto"/>
        <w:jc w:val="both"/>
        <w:rPr>
          <w:rFonts w:cstheme="minorHAnsi"/>
          <w:sz w:val="24"/>
          <w:szCs w:val="24"/>
          <w:lang w:val="de-DE"/>
        </w:rPr>
      </w:pPr>
    </w:p>
    <w:p w:rsidR="007C2206" w:rsidRDefault="007C2206" w:rsidP="007C2206">
      <w:pPr>
        <w:pStyle w:val="NoSpacing"/>
        <w:spacing w:line="288" w:lineRule="auto"/>
        <w:jc w:val="both"/>
        <w:rPr>
          <w:rFonts w:cstheme="minorHAnsi"/>
          <w:sz w:val="24"/>
          <w:szCs w:val="24"/>
          <w:lang w:val="de-DE"/>
        </w:rPr>
      </w:pPr>
      <w:r w:rsidRPr="00C45DBB">
        <w:rPr>
          <w:rFonts w:cstheme="minorHAnsi"/>
          <w:sz w:val="24"/>
          <w:szCs w:val="24"/>
          <w:lang w:val="de-DE"/>
        </w:rPr>
        <w:t xml:space="preserve">Në përfundim të vlerësimit të kandidatëve, </w:t>
      </w:r>
      <w:r>
        <w:rPr>
          <w:rFonts w:cstheme="minorHAnsi"/>
          <w:sz w:val="24"/>
          <w:szCs w:val="24"/>
          <w:lang w:val="de-DE"/>
        </w:rPr>
        <w:t xml:space="preserve">Sektori i </w:t>
      </w:r>
      <w:r w:rsidRPr="00C45DBB">
        <w:rPr>
          <w:rFonts w:cstheme="minorHAnsi"/>
          <w:sz w:val="24"/>
          <w:szCs w:val="24"/>
          <w:lang w:val="de-DE"/>
        </w:rPr>
        <w:t xml:space="preserve">Burimeve Njerëzore ne Bashkinë </w:t>
      </w:r>
      <w:r>
        <w:rPr>
          <w:rFonts w:cstheme="minorHAnsi"/>
          <w:sz w:val="24"/>
          <w:szCs w:val="24"/>
          <w:lang w:val="de-DE"/>
        </w:rPr>
        <w:t>Rrogozhinë</w:t>
      </w:r>
      <w:r w:rsidRPr="00C45DBB">
        <w:rPr>
          <w:rFonts w:cstheme="minorHAnsi"/>
          <w:sz w:val="24"/>
          <w:szCs w:val="24"/>
          <w:lang w:val="de-DE"/>
        </w:rPr>
        <w:t xml:space="preserve"> do të shpallë fituesin në portalin </w:t>
      </w:r>
      <w:r w:rsidRPr="00C45DBB">
        <w:rPr>
          <w:rFonts w:cstheme="minorHAnsi"/>
          <w:i/>
          <w:sz w:val="24"/>
          <w:szCs w:val="24"/>
          <w:lang w:val="de-DE"/>
        </w:rPr>
        <w:t>“Shërbimi Kombëtar i Punësimit”</w:t>
      </w:r>
      <w:r w:rsidRPr="00C45DBB">
        <w:rPr>
          <w:rFonts w:cstheme="minorHAnsi"/>
          <w:sz w:val="24"/>
          <w:szCs w:val="24"/>
          <w:lang w:val="de-DE"/>
        </w:rPr>
        <w:t xml:space="preserve"> në faqen zyrtare te internetit të institucionit dhe ne stenden  e informimit të publikut</w:t>
      </w:r>
      <w:r w:rsidRPr="00F46E3D">
        <w:rPr>
          <w:rFonts w:cstheme="minorHAnsi"/>
          <w:sz w:val="24"/>
          <w:szCs w:val="24"/>
          <w:lang w:val="de-DE"/>
        </w:rPr>
        <w:t>. Të gjithë kandidatët pjesëmarrës në këtë proçedurë do të njoftohen individualisht në mënyrë elektronike, për rezultatet (nëpërmjet adresës së e</w:t>
      </w:r>
      <w:r w:rsidRPr="00F46E3D">
        <w:rPr>
          <w:rFonts w:cstheme="minorHAnsi"/>
          <w:b/>
          <w:sz w:val="24"/>
          <w:szCs w:val="24"/>
          <w:lang w:val="de-DE"/>
        </w:rPr>
        <w:t>-</w:t>
      </w:r>
      <w:r w:rsidRPr="00F46E3D">
        <w:rPr>
          <w:rFonts w:cstheme="minorHAnsi"/>
          <w:sz w:val="24"/>
          <w:szCs w:val="24"/>
          <w:lang w:val="de-DE"/>
        </w:rPr>
        <w:t>mail).</w:t>
      </w:r>
    </w:p>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7C2206" w:rsidRDefault="007C2206" w:rsidP="007C2206">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C2206" w:rsidRDefault="007C2206" w:rsidP="009664A7">
            <w:pPr>
              <w:spacing w:after="0" w:line="240" w:lineRule="auto"/>
              <w:jc w:val="both"/>
              <w:rPr>
                <w:rFonts w:ascii="Times New Roman" w:hAnsi="Times New Roman"/>
                <w:i/>
                <w:color w:val="FF0000"/>
                <w:sz w:val="24"/>
                <w:szCs w:val="24"/>
              </w:rPr>
            </w:pPr>
            <w:r>
              <w:rPr>
                <w:rFonts w:ascii="Times New Roman" w:hAnsi="Times New Roman"/>
                <w:i/>
                <w:color w:val="FF0000"/>
                <w:sz w:val="24"/>
                <w:szCs w:val="24"/>
              </w:rPr>
              <w:t xml:space="preserve">Vetëm në rast se pozicioni i renditur në fillim të kësaj shpalljeje, në përfundim të procedurës së lëvizjes paralele, rezulton se është ende vakant, ai është i vlefshëm për konkurimin nëpërmjet procedurës së ngritjes në detyrë, </w:t>
            </w:r>
          </w:p>
          <w:p w:rsidR="007C2206" w:rsidRDefault="007C2206" w:rsidP="009664A7">
            <w:pPr>
              <w:spacing w:after="0" w:line="240" w:lineRule="auto"/>
              <w:jc w:val="both"/>
              <w:rPr>
                <w:rFonts w:ascii="Times New Roman" w:hAnsi="Times New Roman"/>
                <w:i/>
                <w:sz w:val="24"/>
                <w:szCs w:val="24"/>
              </w:rPr>
            </w:pP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7C2206" w:rsidRDefault="007C2206" w:rsidP="007C2206">
      <w:pPr>
        <w:jc w:val="both"/>
        <w:rPr>
          <w:rFonts w:ascii="Times New Roman" w:hAnsi="Times New Roman"/>
          <w:b/>
          <w:sz w:val="24"/>
          <w:szCs w:val="24"/>
          <w:u w:val="single"/>
        </w:rPr>
      </w:pPr>
    </w:p>
    <w:p w:rsidR="007C2206" w:rsidRDefault="007C2206" w:rsidP="007C2206">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 jetë nëpunës civil i konfirmuar;</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7C2206" w:rsidRDefault="007C2206" w:rsidP="007C2206">
      <w:pPr>
        <w:pStyle w:val="ListParagraph"/>
        <w:ind w:left="360"/>
        <w:jc w:val="both"/>
        <w:rPr>
          <w:rFonts w:ascii="Times New Roman" w:hAnsi="Times New Roman"/>
          <w:sz w:val="24"/>
          <w:szCs w:val="24"/>
        </w:rPr>
      </w:pPr>
    </w:p>
    <w:p w:rsidR="007C2206" w:rsidRPr="00784283" w:rsidRDefault="007C2206" w:rsidP="007C2206">
      <w:pPr>
        <w:jc w:val="both"/>
        <w:rPr>
          <w:rFonts w:ascii="Times New Roman" w:hAnsi="Times New Roman"/>
          <w:b/>
          <w:sz w:val="24"/>
          <w:szCs w:val="24"/>
        </w:rPr>
      </w:pPr>
      <w:r w:rsidRPr="00784283">
        <w:rPr>
          <w:rFonts w:ascii="Times New Roman" w:hAnsi="Times New Roman"/>
          <w:b/>
          <w:sz w:val="24"/>
          <w:szCs w:val="24"/>
        </w:rPr>
        <w:t xml:space="preserve">Kandidatët duhet të plotësojnë kriteret e veçanta si vijon: </w:t>
      </w:r>
    </w:p>
    <w:p w:rsidR="007C2206" w:rsidRDefault="007C2206" w:rsidP="007C2206">
      <w:pPr>
        <w:pStyle w:val="ListParagraph"/>
        <w:numPr>
          <w:ilvl w:val="0"/>
          <w:numId w:val="30"/>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“Master Shkencor” </w:t>
      </w:r>
      <w:r w:rsidR="00617320">
        <w:rPr>
          <w:rFonts w:ascii="Times New Roman" w:hAnsi="Times New Roman"/>
          <w:color w:val="000000"/>
          <w:sz w:val="24"/>
          <w:szCs w:val="24"/>
          <w:lang w:val="de-DE"/>
        </w:rPr>
        <w:t>” në shkenca Ekonomike/ Juridike/ dhe Natyrore</w:t>
      </w:r>
      <w:r>
        <w:rPr>
          <w:rFonts w:ascii="Times New Roman" w:hAnsi="Times New Roman"/>
          <w:color w:val="000000"/>
          <w:sz w:val="24"/>
          <w:szCs w:val="24"/>
        </w:rPr>
        <w:t xml:space="preserve"> edhe diploma e nivelit “Bachelor” duhet të jetë në të njëjtën fushë</w:t>
      </w:r>
      <w:proofErr w:type="gramStart"/>
      <w:r>
        <w:rPr>
          <w:rFonts w:ascii="Times New Roman" w:hAnsi="Times New Roman"/>
          <w:color w:val="000000"/>
          <w:sz w:val="24"/>
          <w:szCs w:val="24"/>
        </w:rPr>
        <w:t>.</w:t>
      </w:r>
      <w:r>
        <w:rPr>
          <w:rFonts w:ascii="Times New Roman" w:hAnsi="Times New Roman"/>
          <w:sz w:val="24"/>
          <w:szCs w:val="24"/>
        </w:rPr>
        <w:t>(</w:t>
      </w:r>
      <w:proofErr w:type="gramEnd"/>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lastRenderedPageBreak/>
        <w:t xml:space="preserve">Të kenë eksperiencë pune </w:t>
      </w:r>
      <w:proofErr w:type="gramStart"/>
      <w:r w:rsidRPr="00687FC8">
        <w:rPr>
          <w:rFonts w:ascii="Times New Roman" w:hAnsi="Times New Roman"/>
          <w:color w:val="000000" w:themeColor="text1"/>
          <w:sz w:val="24"/>
          <w:szCs w:val="24"/>
        </w:rPr>
        <w:t>jo</w:t>
      </w:r>
      <w:proofErr w:type="gramEnd"/>
      <w:r w:rsidRPr="00687FC8">
        <w:rPr>
          <w:rFonts w:ascii="Times New Roman" w:hAnsi="Times New Roman"/>
          <w:color w:val="000000" w:themeColor="text1"/>
          <w:sz w:val="24"/>
          <w:szCs w:val="24"/>
        </w:rPr>
        <w:t xml:space="preserve"> më pak se </w:t>
      </w:r>
      <w:r w:rsidR="00DB6118">
        <w:rPr>
          <w:rFonts w:ascii="Times New Roman" w:hAnsi="Times New Roman"/>
          <w:sz w:val="24"/>
          <w:szCs w:val="24"/>
        </w:rPr>
        <w:t>4</w:t>
      </w:r>
      <w:r w:rsidR="00862AB9" w:rsidRPr="00862AB9">
        <w:rPr>
          <w:rFonts w:ascii="Times New Roman" w:hAnsi="Times New Roman"/>
          <w:sz w:val="24"/>
          <w:szCs w:val="24"/>
        </w:rPr>
        <w:t xml:space="preserve"> vite</w:t>
      </w:r>
      <w:r w:rsidRPr="00687FC8">
        <w:rPr>
          <w:rFonts w:ascii="Times New Roman" w:hAnsi="Times New Roman"/>
          <w:color w:val="000000" w:themeColor="text1"/>
          <w:sz w:val="24"/>
          <w:szCs w:val="24"/>
        </w:rPr>
        <w:t>,</w:t>
      </w:r>
      <w:r w:rsidR="00862AB9">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 xml:space="preserve">në administratën shtetërore dhe/ose nëinstitucione të pavarura dhe/ose në institucionet e </w:t>
      </w:r>
      <w:r>
        <w:rPr>
          <w:rFonts w:ascii="Times New Roman" w:hAnsi="Times New Roman"/>
          <w:color w:val="000000" w:themeColor="text1"/>
          <w:sz w:val="24"/>
          <w:szCs w:val="24"/>
        </w:rPr>
        <w:t>vetëqeverisjes vendore</w:t>
      </w:r>
      <w:r w:rsidRPr="00687FC8">
        <w:rPr>
          <w:rFonts w:ascii="Times New Roman" w:hAnsi="Times New Roman"/>
          <w:color w:val="000000" w:themeColor="text1"/>
          <w:sz w:val="24"/>
          <w:szCs w:val="24"/>
        </w:rPr>
        <w:t xml:space="preserve"> etj.</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 kenë aftësi të mira komunikuese dhe të punës në grup.</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 zotërojnë gjuhën angleze. Përparësi ka një gjuhë e dytë e BE-së.</w:t>
      </w:r>
    </w:p>
    <w:p w:rsidR="007C2206" w:rsidRDefault="007C2206" w:rsidP="007C2206">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C2206" w:rsidRDefault="00BA790F" w:rsidP="007C2206">
      <w:pPr>
        <w:pStyle w:val="ListParagraph"/>
        <w:ind w:left="360"/>
        <w:rPr>
          <w:rFonts w:ascii="Times New Roman" w:hAnsi="Times New Roman"/>
          <w:color w:val="0000FF"/>
          <w:sz w:val="24"/>
          <w:szCs w:val="24"/>
          <w:u w:val="single"/>
        </w:rPr>
      </w:pPr>
      <w:hyperlink r:id="rId12"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 të diplomës (përfshirë edhe diplomën bachelor);</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 të letërnjoftimit (ID);</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Vërtetim të gjëndjes shëndetësore;</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Vetëdeklarim të gjëndjes gjyqësore;</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7C2206" w:rsidRDefault="007C2206" w:rsidP="007C2206">
      <w:pPr>
        <w:pStyle w:val="ListParagraph"/>
        <w:ind w:left="360"/>
        <w:rPr>
          <w:rFonts w:ascii="Times New Roman" w:hAnsi="Times New Roman"/>
          <w:sz w:val="24"/>
          <w:szCs w:val="24"/>
          <w:lang w:val="de-DE"/>
        </w:rPr>
      </w:pPr>
    </w:p>
    <w:p w:rsidR="00DB6118"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institucion, brenda datës </w:t>
      </w:r>
      <w:r w:rsidR="00617320">
        <w:rPr>
          <w:rFonts w:ascii="Times New Roman" w:hAnsi="Times New Roman"/>
          <w:b/>
          <w:i/>
          <w:sz w:val="24"/>
          <w:szCs w:val="24"/>
          <w:lang w:val="de-DE"/>
        </w:rPr>
        <w:t>28.10.2021</w:t>
      </w:r>
      <w:r w:rsidR="00784283">
        <w:rPr>
          <w:rFonts w:ascii="Times New Roman" w:hAnsi="Times New Roman"/>
          <w:b/>
          <w:i/>
          <w:sz w:val="24"/>
          <w:szCs w:val="24"/>
          <w:lang w:val="de-DE"/>
        </w:rPr>
        <w:t xml:space="preserve"> </w:t>
      </w:r>
      <w:r>
        <w:rPr>
          <w:rFonts w:ascii="Times New Roman" w:hAnsi="Times New Roman"/>
          <w:b/>
          <w:i/>
          <w:sz w:val="24"/>
          <w:szCs w:val="24"/>
          <w:lang w:val="de-DE"/>
        </w:rPr>
        <w:t>, në Institucionin Bashkia Rrogozhinë.</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617320">
        <w:rPr>
          <w:rFonts w:ascii="Times New Roman" w:hAnsi="Times New Roman"/>
          <w:color w:val="FF0000"/>
          <w:sz w:val="24"/>
          <w:szCs w:val="24"/>
          <w:lang w:val="de-DE"/>
        </w:rPr>
        <w:t>05.11.2021</w:t>
      </w:r>
      <w:r w:rsidR="00784283">
        <w:rPr>
          <w:rFonts w:ascii="Times New Roman" w:hAnsi="Times New Roman"/>
          <w:color w:val="FF0000"/>
          <w:sz w:val="24"/>
          <w:szCs w:val="24"/>
          <w:lang w:val="de-DE"/>
        </w:rPr>
        <w:t xml:space="preserve"> </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 xml:space="preserve">Institucionit Bashkia Rrogozhinë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7C2206" w:rsidRDefault="007C2206"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lastRenderedPageBreak/>
              <w:t>2.4</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r>
        <w:rPr>
          <w:rFonts w:ascii="Times New Roman" w:hAnsi="Times New Roman"/>
          <w:sz w:val="24"/>
          <w:szCs w:val="24"/>
        </w:rPr>
        <w:t>Kandidatët do të vlerësohen në lidhje me:</w:t>
      </w:r>
    </w:p>
    <w:p w:rsidR="00784283" w:rsidRDefault="00784283" w:rsidP="00784283">
      <w:pPr>
        <w:pStyle w:val="ListParagraph"/>
        <w:numPr>
          <w:ilvl w:val="0"/>
          <w:numId w:val="39"/>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784283" w:rsidRPr="005C7B1F" w:rsidRDefault="00784283" w:rsidP="00784283">
      <w:pPr>
        <w:pStyle w:val="ListParagraph"/>
        <w:numPr>
          <w:ilvl w:val="0"/>
          <w:numId w:val="39"/>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 xml:space="preserve">Për rregullat e etikës në administratën </w:t>
      </w:r>
      <w:r w:rsidRPr="005C7B1F">
        <w:rPr>
          <w:rFonts w:ascii="Times New Roman" w:hAnsi="Times New Roman"/>
          <w:i/>
          <w:sz w:val="24"/>
          <w:szCs w:val="24"/>
        </w:rPr>
        <w:t>publike”</w:t>
      </w:r>
      <w:r w:rsidRPr="005C7B1F">
        <w:rPr>
          <w:rFonts w:ascii="Times New Roman" w:hAnsi="Times New Roman"/>
          <w:sz w:val="24"/>
          <w:szCs w:val="24"/>
        </w:rPr>
        <w:t>.</w:t>
      </w:r>
    </w:p>
    <w:p w:rsidR="00784283" w:rsidRPr="005C7B1F" w:rsidRDefault="00784283" w:rsidP="00784283">
      <w:pPr>
        <w:pStyle w:val="ListParagraph"/>
        <w:numPr>
          <w:ilvl w:val="0"/>
          <w:numId w:val="39"/>
        </w:numPr>
        <w:ind w:right="-81"/>
        <w:jc w:val="both"/>
        <w:rPr>
          <w:rFonts w:ascii="Times New Roman" w:hAnsi="Times New Roman"/>
          <w:sz w:val="24"/>
          <w:szCs w:val="24"/>
        </w:rPr>
      </w:pPr>
      <w:r w:rsidRPr="005C7B1F">
        <w:rPr>
          <w:rFonts w:ascii="Times New Roman" w:hAnsi="Times New Roman"/>
          <w:sz w:val="24"/>
          <w:szCs w:val="24"/>
          <w:lang w:val="sq-AL"/>
        </w:rPr>
        <w:t>Njohuritë mbi Ligjin Nr. 139/2015 “P</w:t>
      </w:r>
      <w:r>
        <w:rPr>
          <w:rFonts w:ascii="Times New Roman" w:hAnsi="Times New Roman"/>
          <w:sz w:val="24"/>
          <w:szCs w:val="24"/>
          <w:lang w:val="sq-AL"/>
        </w:rPr>
        <w:t>ë</w:t>
      </w:r>
      <w:r w:rsidRPr="005C7B1F">
        <w:rPr>
          <w:rFonts w:ascii="Times New Roman" w:hAnsi="Times New Roman"/>
          <w:sz w:val="24"/>
          <w:szCs w:val="24"/>
          <w:lang w:val="sq-AL"/>
        </w:rPr>
        <w:t>r Veteqeverisjen Vendore”</w:t>
      </w:r>
    </w:p>
    <w:p w:rsidR="00784283" w:rsidRPr="005C7B1F" w:rsidRDefault="00784283" w:rsidP="00784283">
      <w:pPr>
        <w:pStyle w:val="ListParagraph"/>
        <w:numPr>
          <w:ilvl w:val="0"/>
          <w:numId w:val="39"/>
        </w:numPr>
        <w:ind w:right="-81"/>
        <w:jc w:val="both"/>
        <w:rPr>
          <w:rFonts w:ascii="Times New Roman" w:hAnsi="Times New Roman"/>
          <w:sz w:val="24"/>
          <w:szCs w:val="24"/>
        </w:rPr>
      </w:pPr>
      <w:r w:rsidRPr="005C7B1F">
        <w:rPr>
          <w:rFonts w:ascii="Times New Roman" w:hAnsi="Times New Roman"/>
          <w:sz w:val="24"/>
          <w:szCs w:val="24"/>
        </w:rPr>
        <w:t>Njohuritë mbi Ligjin Nr.  9643, dat</w:t>
      </w:r>
      <w:r>
        <w:rPr>
          <w:rFonts w:ascii="Times New Roman" w:hAnsi="Times New Roman"/>
          <w:sz w:val="24"/>
          <w:szCs w:val="24"/>
        </w:rPr>
        <w:t>ë</w:t>
      </w:r>
      <w:r w:rsidRPr="005C7B1F">
        <w:rPr>
          <w:rFonts w:ascii="Times New Roman" w:hAnsi="Times New Roman"/>
          <w:sz w:val="24"/>
          <w:szCs w:val="24"/>
        </w:rPr>
        <w:t xml:space="preserve"> </w:t>
      </w:r>
      <w:proofErr w:type="gramStart"/>
      <w:r w:rsidRPr="005C7B1F">
        <w:rPr>
          <w:rFonts w:ascii="Times New Roman" w:hAnsi="Times New Roman"/>
          <w:sz w:val="24"/>
          <w:szCs w:val="24"/>
        </w:rPr>
        <w:t>20.11.2006  “</w:t>
      </w:r>
      <w:proofErr w:type="gramEnd"/>
      <w:r w:rsidRPr="005C7B1F">
        <w:rPr>
          <w:rFonts w:ascii="Times New Roman" w:hAnsi="Times New Roman"/>
          <w:sz w:val="24"/>
          <w:szCs w:val="24"/>
        </w:rPr>
        <w:t>P</w:t>
      </w:r>
      <w:r>
        <w:rPr>
          <w:rFonts w:ascii="Times New Roman" w:hAnsi="Times New Roman"/>
          <w:sz w:val="24"/>
          <w:szCs w:val="24"/>
        </w:rPr>
        <w:t>ë</w:t>
      </w:r>
      <w:r w:rsidRPr="005C7B1F">
        <w:rPr>
          <w:rFonts w:ascii="Times New Roman" w:hAnsi="Times New Roman"/>
          <w:sz w:val="24"/>
          <w:szCs w:val="24"/>
        </w:rPr>
        <w:t>r Prokurimin Publik”, i ndryshuar.</w:t>
      </w:r>
    </w:p>
    <w:p w:rsidR="00784283" w:rsidRDefault="00784283" w:rsidP="00784283">
      <w:pPr>
        <w:pStyle w:val="ListParagraph"/>
        <w:numPr>
          <w:ilvl w:val="0"/>
          <w:numId w:val="39"/>
        </w:numPr>
        <w:ind w:right="-81"/>
        <w:jc w:val="both"/>
        <w:rPr>
          <w:rFonts w:ascii="Times New Roman" w:hAnsi="Times New Roman"/>
          <w:sz w:val="24"/>
          <w:szCs w:val="24"/>
        </w:rPr>
      </w:pPr>
      <w:r w:rsidRPr="005C7B1F">
        <w:rPr>
          <w:rFonts w:ascii="Times New Roman" w:hAnsi="Times New Roman"/>
          <w:sz w:val="24"/>
          <w:szCs w:val="24"/>
        </w:rPr>
        <w:t>Njohuri Mbi Ligjin Nr. 10296, dat</w:t>
      </w:r>
      <w:r>
        <w:rPr>
          <w:rFonts w:ascii="Times New Roman" w:hAnsi="Times New Roman"/>
          <w:sz w:val="24"/>
          <w:szCs w:val="24"/>
        </w:rPr>
        <w:t>ë</w:t>
      </w:r>
      <w:r w:rsidRPr="005C7B1F">
        <w:rPr>
          <w:rFonts w:ascii="Times New Roman" w:hAnsi="Times New Roman"/>
          <w:sz w:val="24"/>
          <w:szCs w:val="24"/>
        </w:rPr>
        <w:t xml:space="preserve"> 08.07.2010 “P</w:t>
      </w:r>
      <w:r>
        <w:rPr>
          <w:rFonts w:ascii="Times New Roman" w:hAnsi="Times New Roman"/>
          <w:sz w:val="24"/>
          <w:szCs w:val="24"/>
        </w:rPr>
        <w:t>ë</w:t>
      </w:r>
      <w:r w:rsidRPr="005C7B1F">
        <w:rPr>
          <w:rFonts w:ascii="Times New Roman" w:hAnsi="Times New Roman"/>
          <w:sz w:val="24"/>
          <w:szCs w:val="24"/>
        </w:rPr>
        <w:t>r menaxhimin financiar dhe kontrollin”.</w:t>
      </w:r>
    </w:p>
    <w:p w:rsidR="00784283" w:rsidRDefault="00784283" w:rsidP="00784283">
      <w:pPr>
        <w:numPr>
          <w:ilvl w:val="0"/>
          <w:numId w:val="39"/>
        </w:numPr>
        <w:autoSpaceDE w:val="0"/>
        <w:autoSpaceDN w:val="0"/>
        <w:adjustRightInd w:val="0"/>
        <w:spacing w:after="28" w:line="360" w:lineRule="auto"/>
        <w:contextualSpacing/>
        <w:jc w:val="both"/>
        <w:rPr>
          <w:rFonts w:ascii="Times New Roman" w:eastAsiaTheme="minorHAnsi" w:hAnsi="Times New Roman" w:cs="Times New Roman"/>
          <w:color w:val="000000"/>
          <w:sz w:val="24"/>
          <w:szCs w:val="24"/>
        </w:rPr>
      </w:pPr>
      <w:r>
        <w:rPr>
          <w:rFonts w:ascii="Times New Roman" w:eastAsiaTheme="minorHAnsi" w:hAnsi="Times New Roman" w:cs="Times New Roman"/>
          <w:color w:val="000000"/>
          <w:sz w:val="24"/>
          <w:szCs w:val="24"/>
        </w:rPr>
        <w:t>Ligji Nr.8308 datë 18.03.1998 “ Për transportet rrugore” i ndryshuar</w:t>
      </w:r>
    </w:p>
    <w:p w:rsidR="00784283" w:rsidRDefault="00784283" w:rsidP="00784283">
      <w:pPr>
        <w:numPr>
          <w:ilvl w:val="0"/>
          <w:numId w:val="39"/>
        </w:numPr>
        <w:autoSpaceDE w:val="0"/>
        <w:autoSpaceDN w:val="0"/>
        <w:adjustRightInd w:val="0"/>
        <w:spacing w:after="28" w:line="360" w:lineRule="auto"/>
        <w:contextualSpacing/>
        <w:jc w:val="both"/>
        <w:rPr>
          <w:rFonts w:ascii="Times New Roman" w:eastAsiaTheme="minorHAnsi" w:hAnsi="Times New Roman" w:cs="Times New Roman"/>
          <w:color w:val="000000"/>
          <w:sz w:val="24"/>
          <w:szCs w:val="24"/>
        </w:rPr>
      </w:pPr>
      <w:r>
        <w:rPr>
          <w:rFonts w:ascii="Times New Roman" w:eastAsiaTheme="minorHAnsi" w:hAnsi="Times New Roman" w:cs="Times New Roman"/>
          <w:color w:val="000000"/>
          <w:sz w:val="24"/>
          <w:szCs w:val="24"/>
        </w:rPr>
        <w:t xml:space="preserve">Udhëzimi Nr.5627 datë 18.11.2016 “Për përcaktimin e kritereve, rregullave dhe dokumentacionit për lëshimin e licensave dhe certifikatave për ushtrimin e veprimtarisë në transportin rrugor të udhëtarëve </w:t>
      </w:r>
      <w:proofErr w:type="gramStart"/>
      <w:r>
        <w:rPr>
          <w:rFonts w:ascii="Times New Roman" w:eastAsiaTheme="minorHAnsi" w:hAnsi="Times New Roman" w:cs="Times New Roman"/>
          <w:color w:val="000000"/>
          <w:sz w:val="24"/>
          <w:szCs w:val="24"/>
        </w:rPr>
        <w:t>brenda</w:t>
      </w:r>
      <w:proofErr w:type="gramEnd"/>
      <w:r>
        <w:rPr>
          <w:rFonts w:ascii="Times New Roman" w:eastAsiaTheme="minorHAnsi" w:hAnsi="Times New Roman" w:cs="Times New Roman"/>
          <w:color w:val="000000"/>
          <w:sz w:val="24"/>
          <w:szCs w:val="24"/>
        </w:rPr>
        <w:t xml:space="preserve"> vendit”.</w:t>
      </w:r>
    </w:p>
    <w:p w:rsidR="00784283" w:rsidRPr="00EA4562" w:rsidRDefault="00784283" w:rsidP="00784283">
      <w:pPr>
        <w:numPr>
          <w:ilvl w:val="0"/>
          <w:numId w:val="39"/>
        </w:numPr>
        <w:ind w:right="-81"/>
        <w:contextualSpacing/>
        <w:jc w:val="both"/>
        <w:rPr>
          <w:rFonts w:ascii="Times New Roman" w:hAnsi="Times New Roman"/>
          <w:sz w:val="24"/>
          <w:szCs w:val="24"/>
        </w:rPr>
      </w:pPr>
      <w:r>
        <w:t>LIGJ Nr.10 431, datë 9.6.2011 “PËR MBROJTJEN E MJEDISIT”</w:t>
      </w:r>
    </w:p>
    <w:p w:rsidR="007C2206" w:rsidRPr="00784283" w:rsidRDefault="007C2206" w:rsidP="00784283">
      <w:pPr>
        <w:ind w:right="-81"/>
        <w:jc w:val="both"/>
        <w:rPr>
          <w:rFonts w:ascii="Times New Roman" w:hAnsi="Times New Roman"/>
          <w:i/>
          <w:sz w:val="24"/>
          <w:szCs w:val="24"/>
        </w:rPr>
      </w:pPr>
    </w:p>
    <w:p w:rsidR="007C2206" w:rsidRDefault="007C2206" w:rsidP="007C2206">
      <w:pPr>
        <w:jc w:val="both"/>
        <w:rPr>
          <w:rFonts w:ascii="Times New Roman" w:hAnsi="Times New Roman"/>
          <w:b/>
          <w:sz w:val="24"/>
          <w:szCs w:val="24"/>
        </w:rPr>
      </w:pPr>
      <w:r>
        <w:rPr>
          <w:rFonts w:ascii="Times New Roman" w:hAnsi="Times New Roman"/>
          <w:b/>
          <w:sz w:val="24"/>
          <w:szCs w:val="24"/>
        </w:rPr>
        <w:t>Kandidatët gjatë intervistës së strukturuar me gojë do të vlerësohen në lidhje me:</w:t>
      </w:r>
    </w:p>
    <w:p w:rsidR="007C2206" w:rsidRDefault="007C2206" w:rsidP="007C2206">
      <w:pPr>
        <w:pStyle w:val="ListParagraph"/>
        <w:numPr>
          <w:ilvl w:val="0"/>
          <w:numId w:val="33"/>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7C2206" w:rsidRDefault="007C2206" w:rsidP="007C2206">
      <w:pPr>
        <w:pStyle w:val="ListParagraph"/>
        <w:numPr>
          <w:ilvl w:val="0"/>
          <w:numId w:val="33"/>
        </w:numPr>
        <w:jc w:val="both"/>
        <w:rPr>
          <w:rFonts w:ascii="Times New Roman" w:hAnsi="Times New Roman"/>
          <w:sz w:val="24"/>
          <w:szCs w:val="24"/>
        </w:rPr>
      </w:pPr>
      <w:r>
        <w:rPr>
          <w:rFonts w:ascii="Times New Roman" w:hAnsi="Times New Roman"/>
          <w:sz w:val="24"/>
          <w:szCs w:val="24"/>
        </w:rPr>
        <w:t>Eksperiencën e tyre të mëparshme;</w:t>
      </w:r>
    </w:p>
    <w:p w:rsidR="00DB6118" w:rsidRPr="00CB2BCE" w:rsidRDefault="007C2206" w:rsidP="007C2206">
      <w:pPr>
        <w:pStyle w:val="ListParagraph"/>
        <w:numPr>
          <w:ilvl w:val="0"/>
          <w:numId w:val="33"/>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DB6118" w:rsidRDefault="00DB6118" w:rsidP="007C2206">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b/>
          <w:sz w:val="24"/>
          <w:szCs w:val="24"/>
          <w:lang w:val="de-DE"/>
        </w:rPr>
      </w:pPr>
    </w:p>
    <w:p w:rsidR="007C2206" w:rsidRDefault="007C2206" w:rsidP="007C2206">
      <w:pPr>
        <w:jc w:val="both"/>
        <w:rPr>
          <w:rFonts w:ascii="Times New Roman" w:hAnsi="Times New Roman"/>
          <w:b/>
          <w:sz w:val="24"/>
          <w:szCs w:val="24"/>
        </w:rPr>
      </w:pPr>
      <w:r>
        <w:rPr>
          <w:rFonts w:ascii="Times New Roman" w:hAnsi="Times New Roman"/>
          <w:b/>
          <w:sz w:val="24"/>
          <w:szCs w:val="24"/>
        </w:rPr>
        <w:t>Kandidatët do të vlerësohen në lidhje me:</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Vlerësimin me shkrim, deri në 40 pikë;</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7C2206" w:rsidRDefault="007C2206" w:rsidP="007C2206">
      <w:pPr>
        <w:jc w:val="both"/>
        <w:rPr>
          <w:rFonts w:ascii="Times New Roman" w:hAnsi="Times New Roman"/>
          <w:sz w:val="24"/>
          <w:szCs w:val="24"/>
        </w:rPr>
      </w:pPr>
      <w:r>
        <w:rPr>
          <w:rFonts w:ascii="Times New Roman" w:hAnsi="Times New Roman"/>
          <w:sz w:val="24"/>
          <w:szCs w:val="24"/>
        </w:rPr>
        <w:t xml:space="preserve">Më shumë detaje në lidhje me vlerësimin me pikë, metodologjinë e shpërndarjes së pikëve, mënyrën e llogaritjes së rezultatit përfundimtar i gjeni në Udhëzimin Nr. 2, datë 27.03.2015, </w:t>
      </w:r>
      <w:r>
        <w:rPr>
          <w:rFonts w:ascii="Times New Roman" w:hAnsi="Times New Roman"/>
          <w:sz w:val="24"/>
          <w:szCs w:val="24"/>
        </w:rPr>
        <w:lastRenderedPageBreak/>
        <w:t>“</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 të Departamentit të Administratës Publike </w:t>
      </w:r>
      <w:hyperlink r:id="rId13" w:history="1">
        <w:r w:rsidR="00BF42B8" w:rsidRPr="00B47C26">
          <w:rPr>
            <w:rStyle w:val="Hyperlink"/>
            <w:sz w:val="24"/>
            <w:szCs w:val="24"/>
          </w:rPr>
          <w:t>www.dap.gov.al</w:t>
        </w:r>
      </w:hyperlink>
      <w:r>
        <w:rPr>
          <w:rFonts w:ascii="Times New Roman" w:hAnsi="Times New Roman"/>
          <w:sz w:val="24"/>
          <w:szCs w:val="24"/>
        </w:rPr>
        <w:t>.</w:t>
      </w:r>
    </w:p>
    <w:p w:rsidR="007C2206" w:rsidRDefault="00BA790F" w:rsidP="007C2206">
      <w:pPr>
        <w:jc w:val="both"/>
        <w:rPr>
          <w:rFonts w:ascii="Times New Roman" w:hAnsi="Times New Roman"/>
          <w:sz w:val="24"/>
          <w:szCs w:val="24"/>
        </w:rPr>
      </w:pPr>
      <w:hyperlink r:id="rId14" w:history="1">
        <w:r w:rsidR="007C2206">
          <w:rPr>
            <w:rStyle w:val="Hyperlink"/>
            <w:sz w:val="24"/>
            <w:szCs w:val="24"/>
          </w:rPr>
          <w:t>http://dap.gov.al/2014-03-21-12-52-44/udhezime/426-udhezim-nr-2-date-27-03-2015</w:t>
        </w:r>
      </w:hyperlink>
    </w:p>
    <w:p w:rsidR="007C2206" w:rsidRDefault="007C2206" w:rsidP="007C220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242CB6">
        <w:rPr>
          <w:rFonts w:ascii="Times New Roman" w:hAnsi="Times New Roman"/>
          <w:color w:val="FF0000"/>
          <w:sz w:val="24"/>
          <w:szCs w:val="24"/>
        </w:rPr>
        <w:t>Institucioni</w:t>
      </w:r>
      <w:r>
        <w:rPr>
          <w:rFonts w:ascii="Times New Roman" w:hAnsi="Times New Roman"/>
          <w:color w:val="FF0000"/>
          <w:sz w:val="24"/>
          <w:szCs w:val="24"/>
        </w:rPr>
        <w:t xml:space="preserve"> Bashkia Rrogozhinë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5243AA" w:rsidRDefault="005243AA" w:rsidP="007C2206">
      <w:pPr>
        <w:jc w:val="both"/>
        <w:rPr>
          <w:rFonts w:ascii="Times New Roman" w:hAnsi="Times New Roman"/>
          <w:b/>
          <w:sz w:val="24"/>
          <w:szCs w:val="24"/>
        </w:rPr>
      </w:pPr>
    </w:p>
    <w:p w:rsidR="007C2206" w:rsidRPr="003E188E" w:rsidRDefault="007C2206" w:rsidP="007C2206">
      <w:pPr>
        <w:jc w:val="both"/>
        <w:rPr>
          <w:rFonts w:ascii="Times New Roman" w:hAnsi="Times New Roman"/>
          <w:b/>
          <w:sz w:val="24"/>
          <w:szCs w:val="24"/>
        </w:rPr>
      </w:pPr>
      <w:r w:rsidRPr="003E188E">
        <w:rPr>
          <w:rFonts w:ascii="Times New Roman" w:hAnsi="Times New Roman"/>
          <w:b/>
          <w:sz w:val="24"/>
          <w:szCs w:val="24"/>
        </w:rPr>
        <w:t xml:space="preserve">U shpall sot më datë </w:t>
      </w:r>
      <w:r w:rsidR="00617320">
        <w:rPr>
          <w:rFonts w:ascii="Times New Roman" w:hAnsi="Times New Roman"/>
          <w:b/>
          <w:sz w:val="24"/>
          <w:szCs w:val="24"/>
        </w:rPr>
        <w:t>14.10.2021</w:t>
      </w:r>
      <w:bookmarkStart w:id="0" w:name="_GoBack"/>
      <w:bookmarkEnd w:id="0"/>
      <w:r w:rsidR="00784283">
        <w:rPr>
          <w:rFonts w:ascii="Times New Roman" w:hAnsi="Times New Roman"/>
          <w:b/>
          <w:sz w:val="24"/>
          <w:szCs w:val="24"/>
        </w:rPr>
        <w:t xml:space="preserve"> </w:t>
      </w:r>
      <w:r w:rsidRPr="003E188E">
        <w:rPr>
          <w:rFonts w:ascii="Times New Roman" w:hAnsi="Times New Roman"/>
          <w:b/>
          <w:sz w:val="24"/>
          <w:szCs w:val="24"/>
        </w:rPr>
        <w:t xml:space="preserve">  </w:t>
      </w:r>
    </w:p>
    <w:p w:rsidR="007C2206" w:rsidRPr="003E188E" w:rsidRDefault="007C2206" w:rsidP="007C2206">
      <w:pPr>
        <w:jc w:val="both"/>
        <w:rPr>
          <w:rFonts w:ascii="Times New Roman" w:hAnsi="Times New Roman"/>
          <w:b/>
          <w:sz w:val="24"/>
          <w:szCs w:val="24"/>
        </w:rPr>
      </w:pPr>
    </w:p>
    <w:p w:rsidR="007C2206" w:rsidRPr="003E188E" w:rsidRDefault="007C2206" w:rsidP="00BF42B8">
      <w:pPr>
        <w:jc w:val="both"/>
        <w:rPr>
          <w:rFonts w:ascii="Times New Roman" w:hAnsi="Times New Roman"/>
          <w:b/>
          <w:sz w:val="24"/>
          <w:szCs w:val="24"/>
        </w:rPr>
      </w:pPr>
    </w:p>
    <w:p w:rsidR="00697A7A" w:rsidRPr="003E188E" w:rsidRDefault="00697A7A" w:rsidP="00B8001D">
      <w:pPr>
        <w:spacing w:after="0"/>
        <w:rPr>
          <w:rFonts w:ascii="Times New Roman" w:hAnsi="Times New Roman" w:cs="Times New Roman"/>
          <w:b/>
          <w:sz w:val="24"/>
        </w:rPr>
      </w:pPr>
    </w:p>
    <w:p w:rsidR="003E188E" w:rsidRDefault="003E188E" w:rsidP="003E188E">
      <w:pPr>
        <w:spacing w:line="360" w:lineRule="auto"/>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sectPr w:rsidR="003E188E" w:rsidSect="009844B2">
      <w:headerReference w:type="default" r:id="rId15"/>
      <w:footerReference w:type="default" r:id="rId16"/>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90F" w:rsidRDefault="00BA790F" w:rsidP="002D132C">
      <w:pPr>
        <w:spacing w:after="0" w:line="240" w:lineRule="auto"/>
      </w:pPr>
      <w:r>
        <w:separator/>
      </w:r>
    </w:p>
  </w:endnote>
  <w:endnote w:type="continuationSeparator" w:id="0">
    <w:p w:rsidR="00BA790F" w:rsidRDefault="00BA790F"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EB" w:rsidRDefault="007E69EB">
    <w:pPr>
      <w:pStyle w:val="Footer"/>
      <w:pBdr>
        <w:top w:val="thinThickSmallGap" w:sz="24" w:space="1" w:color="622423" w:themeColor="accent2" w:themeShade="7F"/>
      </w:pBdr>
      <w:rPr>
        <w:rFonts w:asciiTheme="majorHAnsi" w:hAnsiTheme="majorHAnsi"/>
      </w:rPr>
    </w:pPr>
  </w:p>
  <w:p w:rsidR="007E69EB" w:rsidRDefault="007E69EB" w:rsidP="007E69EB">
    <w:pPr>
      <w:pStyle w:val="Footer"/>
      <w:pBdr>
        <w:top w:val="thinThickSmallGap" w:sz="24" w:space="1" w:color="622423" w:themeColor="accent2" w:themeShade="7F"/>
      </w:pBdr>
      <w:jc w:val="center"/>
      <w:rPr>
        <w:rFonts w:asciiTheme="majorHAnsi" w:hAnsiTheme="majorHAnsi"/>
      </w:rPr>
    </w:pPr>
    <w:r>
      <w:rPr>
        <w:rFonts w:ascii="Times New Roman" w:hAnsi="Times New Roman" w:cs="Times New Roman"/>
        <w:b/>
        <w:sz w:val="18"/>
        <w:szCs w:val="18"/>
      </w:rPr>
      <w:t xml:space="preserve">       </w:t>
    </w:r>
    <w:r w:rsidRPr="00A56A85">
      <w:rPr>
        <w:rFonts w:ascii="Times New Roman" w:hAnsi="Times New Roman" w:cs="Times New Roman"/>
        <w:b/>
        <w:sz w:val="18"/>
        <w:szCs w:val="18"/>
      </w:rPr>
      <w:t xml:space="preserve">Adresa: </w:t>
    </w:r>
    <w:r>
      <w:rPr>
        <w:rFonts w:ascii="Times New Roman" w:hAnsi="Times New Roman" w:cs="Times New Roman"/>
        <w:sz w:val="18"/>
        <w:szCs w:val="18"/>
      </w:rPr>
      <w:t>Bashkia Rrogozhinë</w:t>
    </w:r>
    <w:r w:rsidRPr="00A56A85">
      <w:rPr>
        <w:rFonts w:ascii="Times New Roman" w:hAnsi="Times New Roman" w:cs="Times New Roman"/>
        <w:sz w:val="18"/>
        <w:szCs w:val="18"/>
      </w:rPr>
      <w:t>, Lagja Nr. 1, Rruga e Kavaj</w:t>
    </w:r>
    <w:r>
      <w:rPr>
        <w:rFonts w:ascii="Times New Roman" w:hAnsi="Times New Roman" w:cs="Times New Roman"/>
        <w:sz w:val="18"/>
        <w:szCs w:val="18"/>
      </w:rPr>
      <w:t>ë</w:t>
    </w:r>
    <w:r w:rsidRPr="00A56A85">
      <w:rPr>
        <w:rFonts w:ascii="Times New Roman" w:hAnsi="Times New Roman" w:cs="Times New Roman"/>
        <w:sz w:val="18"/>
        <w:szCs w:val="18"/>
      </w:rPr>
      <w:t>s, Blloku “12 Shtatori</w:t>
    </w:r>
    <w:proofErr w:type="gramStart"/>
    <w:r w:rsidRPr="00A56A85">
      <w:rPr>
        <w:rFonts w:ascii="Times New Roman" w:hAnsi="Times New Roman" w:cs="Times New Roman"/>
        <w:sz w:val="18"/>
        <w:szCs w:val="18"/>
      </w:rPr>
      <w:t xml:space="preserve">”  </w:t>
    </w:r>
    <w:r w:rsidR="00A33EAC">
      <w:rPr>
        <w:rFonts w:ascii="Times New Roman" w:hAnsi="Times New Roman" w:cs="Times New Roman"/>
        <w:sz w:val="18"/>
        <w:szCs w:val="18"/>
      </w:rPr>
      <w:t>Email:brrogozhine@gmail.com</w:t>
    </w:r>
    <w:proofErr w:type="gramEnd"/>
    <w:r w:rsidRPr="00A56A85">
      <w:rPr>
        <w:rFonts w:ascii="Times New Roman" w:hAnsi="Times New Roman" w:cs="Times New Roman"/>
        <w:sz w:val="18"/>
        <w:szCs w:val="18"/>
      </w:rPr>
      <w:t xml:space="preserve">      </w:t>
    </w:r>
    <w:r>
      <w:rPr>
        <w:rFonts w:ascii="Times New Roman" w:hAnsi="Times New Roman" w:cs="Times New Roman"/>
        <w:sz w:val="18"/>
        <w:szCs w:val="18"/>
      </w:rPr>
      <w:t xml:space="preserve">                  </w:t>
    </w:r>
    <w:r w:rsidR="00A33EAC">
      <w:rPr>
        <w:rFonts w:ascii="Times New Roman" w:hAnsi="Times New Roman" w:cs="Times New Roman"/>
        <w:b/>
        <w:sz w:val="18"/>
        <w:szCs w:val="18"/>
      </w:rPr>
      <w:t xml:space="preserve"> </w:t>
    </w:r>
  </w:p>
  <w:p w:rsidR="007E69EB" w:rsidRPr="007E69EB" w:rsidRDefault="007E69EB"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90F" w:rsidRDefault="00BA790F" w:rsidP="002D132C">
      <w:pPr>
        <w:spacing w:after="0" w:line="240" w:lineRule="auto"/>
      </w:pPr>
      <w:r>
        <w:separator/>
      </w:r>
    </w:p>
  </w:footnote>
  <w:footnote w:type="continuationSeparator" w:id="0">
    <w:p w:rsidR="00BA790F" w:rsidRDefault="00BA790F"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2C" w:rsidRPr="00A33EAC" w:rsidRDefault="00A33EAC"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14:anchorId="10A56451" wp14:editId="34063791">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14:anchorId="6D8E7BBB" wp14:editId="0E2DAEC5">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14:sizeRelH relativeFrom="margin">
            <wp14:pctWidth>0</wp14:pctWidth>
          </wp14:sizeRelH>
          <wp14:sizeRelV relativeFrom="margin">
            <wp14:pctHeight>0</wp14:pctHeight>
          </wp14:sizeRelV>
        </wp:anchor>
      </w:drawing>
    </w:r>
    <w:r>
      <w:rPr>
        <w:u w:val="single"/>
      </w:rPr>
      <w:t xml:space="preserve">____________________________________    </w:t>
    </w:r>
    <w:r w:rsidRPr="00A33EAC">
      <w:t xml:space="preserve"> </w:t>
    </w:r>
    <w:r>
      <w:rPr>
        <w:u w:val="single"/>
      </w:rPr>
      <w:t xml:space="preserve">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9E5404D"/>
    <w:multiLevelType w:val="hybridMultilevel"/>
    <w:tmpl w:val="9216D17C"/>
    <w:lvl w:ilvl="0" w:tplc="A84E2E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F76E0"/>
    <w:multiLevelType w:val="hybridMultilevel"/>
    <w:tmpl w:val="3D4E578E"/>
    <w:lvl w:ilvl="0" w:tplc="26C83C78">
      <w:numFmt w:val="bullet"/>
      <w:lvlText w:val="-"/>
      <w:lvlJc w:val="left"/>
      <w:pPr>
        <w:ind w:left="720" w:hanging="360"/>
      </w:pPr>
      <w:rPr>
        <w:rFonts w:ascii="Times New Roman" w:eastAsiaTheme="minorEastAsia"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5644DD1"/>
    <w:multiLevelType w:val="hybridMultilevel"/>
    <w:tmpl w:val="5E9ABA3A"/>
    <w:lvl w:ilvl="0" w:tplc="6DE0C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C374EB"/>
    <w:multiLevelType w:val="hybridMultilevel"/>
    <w:tmpl w:val="7A5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202CC"/>
    <w:multiLevelType w:val="hybridMultilevel"/>
    <w:tmpl w:val="E2187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CCE4D84"/>
    <w:multiLevelType w:val="hybridMultilevel"/>
    <w:tmpl w:val="6F22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7703AE"/>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C35EC1"/>
    <w:multiLevelType w:val="hybridMultilevel"/>
    <w:tmpl w:val="21D0691A"/>
    <w:lvl w:ilvl="0" w:tplc="7ED2A360">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B324BF"/>
    <w:multiLevelType w:val="hybridMultilevel"/>
    <w:tmpl w:val="6E7E3C1A"/>
    <w:lvl w:ilvl="0" w:tplc="0409000B">
      <w:start w:val="1"/>
      <w:numFmt w:val="bullet"/>
      <w:lvlText w:val=""/>
      <w:lvlJc w:val="left"/>
      <w:pPr>
        <w:ind w:left="63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3">
    <w:nsid w:val="26571900"/>
    <w:multiLevelType w:val="hybridMultilevel"/>
    <w:tmpl w:val="A684BB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69E10A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3D826710"/>
    <w:multiLevelType w:val="hybridMultilevel"/>
    <w:tmpl w:val="3898A0B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nsid w:val="4574487F"/>
    <w:multiLevelType w:val="hybridMultilevel"/>
    <w:tmpl w:val="03960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CA6674"/>
    <w:multiLevelType w:val="hybridMultilevel"/>
    <w:tmpl w:val="AF42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4896315"/>
    <w:multiLevelType w:val="hybridMultilevel"/>
    <w:tmpl w:val="2EC46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EA018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A274CE"/>
    <w:multiLevelType w:val="hybridMultilevel"/>
    <w:tmpl w:val="590C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49040C"/>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nsid w:val="6705716B"/>
    <w:multiLevelType w:val="hybridMultilevel"/>
    <w:tmpl w:val="A5960248"/>
    <w:lvl w:ilvl="0" w:tplc="4384A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7137EC"/>
    <w:multiLevelType w:val="hybridMultilevel"/>
    <w:tmpl w:val="31169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9E34E7"/>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9573A2"/>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9174A11"/>
    <w:multiLevelType w:val="hybridMultilevel"/>
    <w:tmpl w:val="5EF08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0A278B"/>
    <w:multiLevelType w:val="hybridMultilevel"/>
    <w:tmpl w:val="497EE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206EDF"/>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1"/>
  </w:num>
  <w:num w:numId="4">
    <w:abstractNumId w:val="7"/>
  </w:num>
  <w:num w:numId="5">
    <w:abstractNumId w:val="21"/>
  </w:num>
  <w:num w:numId="6">
    <w:abstractNumId w:val="27"/>
  </w:num>
  <w:num w:numId="7">
    <w:abstractNumId w:val="20"/>
  </w:num>
  <w:num w:numId="8">
    <w:abstractNumId w:val="31"/>
  </w:num>
  <w:num w:numId="9">
    <w:abstractNumId w:val="5"/>
  </w:num>
  <w:num w:numId="10">
    <w:abstractNumId w:val="36"/>
  </w:num>
  <w:num w:numId="11">
    <w:abstractNumId w:val="1"/>
  </w:num>
  <w:num w:numId="12">
    <w:abstractNumId w:val="35"/>
  </w:num>
  <w:num w:numId="13">
    <w:abstractNumId w:val="18"/>
  </w:num>
  <w:num w:numId="14">
    <w:abstractNumId w:val="30"/>
  </w:num>
  <w:num w:numId="15">
    <w:abstractNumId w:val="32"/>
  </w:num>
  <w:num w:numId="16">
    <w:abstractNumId w:val="33"/>
  </w:num>
  <w:num w:numId="17">
    <w:abstractNumId w:val="37"/>
  </w:num>
  <w:num w:numId="18">
    <w:abstractNumId w:val="28"/>
  </w:num>
  <w:num w:numId="19">
    <w:abstractNumId w:val="10"/>
  </w:num>
  <w:num w:numId="20">
    <w:abstractNumId w:val="24"/>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3"/>
  </w:num>
  <w:num w:numId="37">
    <w:abstractNumId w:val="0"/>
  </w:num>
  <w:num w:numId="38">
    <w:abstractNumId w:val="25"/>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2C"/>
    <w:rsid w:val="000022C3"/>
    <w:rsid w:val="00003374"/>
    <w:rsid w:val="0000517E"/>
    <w:rsid w:val="00006B08"/>
    <w:rsid w:val="0001207D"/>
    <w:rsid w:val="0001212B"/>
    <w:rsid w:val="000163E0"/>
    <w:rsid w:val="00016558"/>
    <w:rsid w:val="0001784E"/>
    <w:rsid w:val="00023631"/>
    <w:rsid w:val="00024F61"/>
    <w:rsid w:val="00026D45"/>
    <w:rsid w:val="0003187F"/>
    <w:rsid w:val="00036A0E"/>
    <w:rsid w:val="00041247"/>
    <w:rsid w:val="00042A30"/>
    <w:rsid w:val="00042FEE"/>
    <w:rsid w:val="00046042"/>
    <w:rsid w:val="0005330A"/>
    <w:rsid w:val="000565AC"/>
    <w:rsid w:val="000602BF"/>
    <w:rsid w:val="00063DC5"/>
    <w:rsid w:val="00064838"/>
    <w:rsid w:val="000661D0"/>
    <w:rsid w:val="00066B51"/>
    <w:rsid w:val="00067AFD"/>
    <w:rsid w:val="0007195F"/>
    <w:rsid w:val="00072411"/>
    <w:rsid w:val="000735AA"/>
    <w:rsid w:val="00091571"/>
    <w:rsid w:val="00092D29"/>
    <w:rsid w:val="00094E43"/>
    <w:rsid w:val="00095510"/>
    <w:rsid w:val="00097B37"/>
    <w:rsid w:val="000A3852"/>
    <w:rsid w:val="000A3966"/>
    <w:rsid w:val="000A43BC"/>
    <w:rsid w:val="000A6889"/>
    <w:rsid w:val="000B3998"/>
    <w:rsid w:val="000B7D47"/>
    <w:rsid w:val="000C3DAA"/>
    <w:rsid w:val="000C5BFA"/>
    <w:rsid w:val="000C5DCD"/>
    <w:rsid w:val="000D124C"/>
    <w:rsid w:val="000D2292"/>
    <w:rsid w:val="000D273A"/>
    <w:rsid w:val="000D4E9B"/>
    <w:rsid w:val="000E09AE"/>
    <w:rsid w:val="000E576A"/>
    <w:rsid w:val="000E5DAA"/>
    <w:rsid w:val="000E6585"/>
    <w:rsid w:val="000E742C"/>
    <w:rsid w:val="000F0830"/>
    <w:rsid w:val="000F214D"/>
    <w:rsid w:val="000F300C"/>
    <w:rsid w:val="000F42A8"/>
    <w:rsid w:val="000F51B8"/>
    <w:rsid w:val="000F5F8F"/>
    <w:rsid w:val="000F775C"/>
    <w:rsid w:val="000F7D89"/>
    <w:rsid w:val="00102E54"/>
    <w:rsid w:val="0010376C"/>
    <w:rsid w:val="0010378D"/>
    <w:rsid w:val="001043D6"/>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77F"/>
    <w:rsid w:val="00127E7B"/>
    <w:rsid w:val="001318EC"/>
    <w:rsid w:val="00131D18"/>
    <w:rsid w:val="001320AF"/>
    <w:rsid w:val="00135EAB"/>
    <w:rsid w:val="00136FFE"/>
    <w:rsid w:val="00143EC5"/>
    <w:rsid w:val="00146961"/>
    <w:rsid w:val="00153055"/>
    <w:rsid w:val="0015352E"/>
    <w:rsid w:val="00154C00"/>
    <w:rsid w:val="00160639"/>
    <w:rsid w:val="00166980"/>
    <w:rsid w:val="001747CD"/>
    <w:rsid w:val="00174C36"/>
    <w:rsid w:val="00177A12"/>
    <w:rsid w:val="00177FDD"/>
    <w:rsid w:val="001819A5"/>
    <w:rsid w:val="00182A34"/>
    <w:rsid w:val="00184684"/>
    <w:rsid w:val="00193380"/>
    <w:rsid w:val="001943A3"/>
    <w:rsid w:val="0019714D"/>
    <w:rsid w:val="00197790"/>
    <w:rsid w:val="001A23A2"/>
    <w:rsid w:val="001A2F92"/>
    <w:rsid w:val="001B6997"/>
    <w:rsid w:val="001C2075"/>
    <w:rsid w:val="001C20CF"/>
    <w:rsid w:val="001C5603"/>
    <w:rsid w:val="001C6DDD"/>
    <w:rsid w:val="001D2944"/>
    <w:rsid w:val="001D4A60"/>
    <w:rsid w:val="001D4D10"/>
    <w:rsid w:val="001D50BE"/>
    <w:rsid w:val="001D586A"/>
    <w:rsid w:val="001D675F"/>
    <w:rsid w:val="001D78D0"/>
    <w:rsid w:val="001E2729"/>
    <w:rsid w:val="001E3F32"/>
    <w:rsid w:val="001E4582"/>
    <w:rsid w:val="001E6697"/>
    <w:rsid w:val="001F03A5"/>
    <w:rsid w:val="001F368D"/>
    <w:rsid w:val="001F5689"/>
    <w:rsid w:val="002050C1"/>
    <w:rsid w:val="002065AB"/>
    <w:rsid w:val="0021011F"/>
    <w:rsid w:val="002111E5"/>
    <w:rsid w:val="0021281E"/>
    <w:rsid w:val="002221ED"/>
    <w:rsid w:val="00225588"/>
    <w:rsid w:val="002267DE"/>
    <w:rsid w:val="00226BEF"/>
    <w:rsid w:val="002309BB"/>
    <w:rsid w:val="002319EC"/>
    <w:rsid w:val="00232791"/>
    <w:rsid w:val="0023696B"/>
    <w:rsid w:val="00243439"/>
    <w:rsid w:val="00243463"/>
    <w:rsid w:val="00244FA9"/>
    <w:rsid w:val="002457E2"/>
    <w:rsid w:val="0025130E"/>
    <w:rsid w:val="00251C86"/>
    <w:rsid w:val="00254B11"/>
    <w:rsid w:val="00254B90"/>
    <w:rsid w:val="00255FB7"/>
    <w:rsid w:val="002630AA"/>
    <w:rsid w:val="002705D1"/>
    <w:rsid w:val="00270D70"/>
    <w:rsid w:val="0027280A"/>
    <w:rsid w:val="00275E79"/>
    <w:rsid w:val="002769F6"/>
    <w:rsid w:val="00280A66"/>
    <w:rsid w:val="00280B71"/>
    <w:rsid w:val="00287188"/>
    <w:rsid w:val="002876E9"/>
    <w:rsid w:val="00295632"/>
    <w:rsid w:val="00296627"/>
    <w:rsid w:val="002A11B3"/>
    <w:rsid w:val="002A1544"/>
    <w:rsid w:val="002A471D"/>
    <w:rsid w:val="002A4E68"/>
    <w:rsid w:val="002B159B"/>
    <w:rsid w:val="002B2135"/>
    <w:rsid w:val="002B4B83"/>
    <w:rsid w:val="002B557E"/>
    <w:rsid w:val="002C460E"/>
    <w:rsid w:val="002C4D29"/>
    <w:rsid w:val="002C6903"/>
    <w:rsid w:val="002C7D1D"/>
    <w:rsid w:val="002D132C"/>
    <w:rsid w:val="002D5008"/>
    <w:rsid w:val="002E01F3"/>
    <w:rsid w:val="002E27B6"/>
    <w:rsid w:val="002E4017"/>
    <w:rsid w:val="002E55CF"/>
    <w:rsid w:val="002E5817"/>
    <w:rsid w:val="002E7327"/>
    <w:rsid w:val="002F2F9C"/>
    <w:rsid w:val="002F5FF3"/>
    <w:rsid w:val="002F7A65"/>
    <w:rsid w:val="00300A8A"/>
    <w:rsid w:val="00301C2E"/>
    <w:rsid w:val="00313717"/>
    <w:rsid w:val="00327414"/>
    <w:rsid w:val="003275FD"/>
    <w:rsid w:val="0033009E"/>
    <w:rsid w:val="003306A4"/>
    <w:rsid w:val="003313B8"/>
    <w:rsid w:val="00334204"/>
    <w:rsid w:val="00334C5F"/>
    <w:rsid w:val="003357C8"/>
    <w:rsid w:val="00340666"/>
    <w:rsid w:val="00340746"/>
    <w:rsid w:val="00340FFE"/>
    <w:rsid w:val="003439EC"/>
    <w:rsid w:val="00343CC4"/>
    <w:rsid w:val="00351ECF"/>
    <w:rsid w:val="00352D6C"/>
    <w:rsid w:val="003543DC"/>
    <w:rsid w:val="003555B9"/>
    <w:rsid w:val="003616E8"/>
    <w:rsid w:val="00362824"/>
    <w:rsid w:val="00364499"/>
    <w:rsid w:val="00364AEC"/>
    <w:rsid w:val="00366A7B"/>
    <w:rsid w:val="00366C1F"/>
    <w:rsid w:val="00380848"/>
    <w:rsid w:val="00381116"/>
    <w:rsid w:val="00381925"/>
    <w:rsid w:val="003826E9"/>
    <w:rsid w:val="00382AD4"/>
    <w:rsid w:val="00383CD9"/>
    <w:rsid w:val="00384D78"/>
    <w:rsid w:val="00385A08"/>
    <w:rsid w:val="0039030D"/>
    <w:rsid w:val="00395F2E"/>
    <w:rsid w:val="00395FED"/>
    <w:rsid w:val="00396DD2"/>
    <w:rsid w:val="003A0AA5"/>
    <w:rsid w:val="003A4C47"/>
    <w:rsid w:val="003A5543"/>
    <w:rsid w:val="003B073C"/>
    <w:rsid w:val="003B435C"/>
    <w:rsid w:val="003B5492"/>
    <w:rsid w:val="003B5845"/>
    <w:rsid w:val="003C13DC"/>
    <w:rsid w:val="003C1FA8"/>
    <w:rsid w:val="003C23DD"/>
    <w:rsid w:val="003C32DA"/>
    <w:rsid w:val="003D37A9"/>
    <w:rsid w:val="003D39EC"/>
    <w:rsid w:val="003D489F"/>
    <w:rsid w:val="003D5447"/>
    <w:rsid w:val="003D5A32"/>
    <w:rsid w:val="003E188E"/>
    <w:rsid w:val="003E2230"/>
    <w:rsid w:val="003E2967"/>
    <w:rsid w:val="003E2EC9"/>
    <w:rsid w:val="003E3E3D"/>
    <w:rsid w:val="003E6976"/>
    <w:rsid w:val="003F1998"/>
    <w:rsid w:val="003F1A56"/>
    <w:rsid w:val="003F2B9B"/>
    <w:rsid w:val="003F62AE"/>
    <w:rsid w:val="00400A93"/>
    <w:rsid w:val="0040268C"/>
    <w:rsid w:val="004031A1"/>
    <w:rsid w:val="00405DB3"/>
    <w:rsid w:val="00411052"/>
    <w:rsid w:val="004114DA"/>
    <w:rsid w:val="0041206F"/>
    <w:rsid w:val="00412D59"/>
    <w:rsid w:val="00413423"/>
    <w:rsid w:val="0041411D"/>
    <w:rsid w:val="00424C8D"/>
    <w:rsid w:val="00427EAE"/>
    <w:rsid w:val="0043006B"/>
    <w:rsid w:val="004314FE"/>
    <w:rsid w:val="004346E4"/>
    <w:rsid w:val="00435B32"/>
    <w:rsid w:val="004372FB"/>
    <w:rsid w:val="00441526"/>
    <w:rsid w:val="004426E3"/>
    <w:rsid w:val="00447AAF"/>
    <w:rsid w:val="00454B1F"/>
    <w:rsid w:val="00455DC4"/>
    <w:rsid w:val="0046040D"/>
    <w:rsid w:val="004616CA"/>
    <w:rsid w:val="004662DB"/>
    <w:rsid w:val="00467758"/>
    <w:rsid w:val="00471DCD"/>
    <w:rsid w:val="0047280A"/>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39E1"/>
    <w:rsid w:val="004C3C1C"/>
    <w:rsid w:val="004D01E8"/>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43AA"/>
    <w:rsid w:val="00527575"/>
    <w:rsid w:val="00527828"/>
    <w:rsid w:val="0053177F"/>
    <w:rsid w:val="0053778A"/>
    <w:rsid w:val="00537D09"/>
    <w:rsid w:val="005417B2"/>
    <w:rsid w:val="0054535E"/>
    <w:rsid w:val="00547927"/>
    <w:rsid w:val="005503E4"/>
    <w:rsid w:val="00550DB3"/>
    <w:rsid w:val="00551453"/>
    <w:rsid w:val="00553C0A"/>
    <w:rsid w:val="00575166"/>
    <w:rsid w:val="00575326"/>
    <w:rsid w:val="00575C85"/>
    <w:rsid w:val="005765B6"/>
    <w:rsid w:val="005814AC"/>
    <w:rsid w:val="00583B79"/>
    <w:rsid w:val="00592439"/>
    <w:rsid w:val="00592A3E"/>
    <w:rsid w:val="00592E3B"/>
    <w:rsid w:val="005964FA"/>
    <w:rsid w:val="005A0417"/>
    <w:rsid w:val="005A05D1"/>
    <w:rsid w:val="005A7379"/>
    <w:rsid w:val="005B5311"/>
    <w:rsid w:val="005B6DE4"/>
    <w:rsid w:val="005B73DF"/>
    <w:rsid w:val="005C0937"/>
    <w:rsid w:val="005D29CA"/>
    <w:rsid w:val="005D3426"/>
    <w:rsid w:val="005D39CF"/>
    <w:rsid w:val="005D6C7A"/>
    <w:rsid w:val="005D7204"/>
    <w:rsid w:val="005D7801"/>
    <w:rsid w:val="005E3A6D"/>
    <w:rsid w:val="005E5465"/>
    <w:rsid w:val="005E5E32"/>
    <w:rsid w:val="005F6464"/>
    <w:rsid w:val="005F6B1D"/>
    <w:rsid w:val="00602AF5"/>
    <w:rsid w:val="0061015F"/>
    <w:rsid w:val="00610A22"/>
    <w:rsid w:val="00611755"/>
    <w:rsid w:val="00611A5B"/>
    <w:rsid w:val="006141D3"/>
    <w:rsid w:val="00614DE3"/>
    <w:rsid w:val="0061518A"/>
    <w:rsid w:val="0061614C"/>
    <w:rsid w:val="00617320"/>
    <w:rsid w:val="00617F71"/>
    <w:rsid w:val="00620135"/>
    <w:rsid w:val="00623278"/>
    <w:rsid w:val="00624977"/>
    <w:rsid w:val="00631670"/>
    <w:rsid w:val="0063375D"/>
    <w:rsid w:val="0063452B"/>
    <w:rsid w:val="00637CCA"/>
    <w:rsid w:val="006414A9"/>
    <w:rsid w:val="0064184B"/>
    <w:rsid w:val="00642EAB"/>
    <w:rsid w:val="00643535"/>
    <w:rsid w:val="00645807"/>
    <w:rsid w:val="00647AC7"/>
    <w:rsid w:val="006503E3"/>
    <w:rsid w:val="00651336"/>
    <w:rsid w:val="00653187"/>
    <w:rsid w:val="0065327A"/>
    <w:rsid w:val="00656CE6"/>
    <w:rsid w:val="00657698"/>
    <w:rsid w:val="00660F07"/>
    <w:rsid w:val="00663C02"/>
    <w:rsid w:val="0066424C"/>
    <w:rsid w:val="00664702"/>
    <w:rsid w:val="00664EB0"/>
    <w:rsid w:val="00665158"/>
    <w:rsid w:val="00665A38"/>
    <w:rsid w:val="006662A3"/>
    <w:rsid w:val="00672368"/>
    <w:rsid w:val="006749BE"/>
    <w:rsid w:val="006750E5"/>
    <w:rsid w:val="00676378"/>
    <w:rsid w:val="00677F90"/>
    <w:rsid w:val="00683ABF"/>
    <w:rsid w:val="006867E9"/>
    <w:rsid w:val="0068683A"/>
    <w:rsid w:val="00686FB0"/>
    <w:rsid w:val="00692D2D"/>
    <w:rsid w:val="006958E5"/>
    <w:rsid w:val="006963EE"/>
    <w:rsid w:val="006975A6"/>
    <w:rsid w:val="00697A7A"/>
    <w:rsid w:val="006A093E"/>
    <w:rsid w:val="006A3FF4"/>
    <w:rsid w:val="006A6702"/>
    <w:rsid w:val="006A6D88"/>
    <w:rsid w:val="006B16E4"/>
    <w:rsid w:val="006B17A6"/>
    <w:rsid w:val="006B403E"/>
    <w:rsid w:val="006C0C7E"/>
    <w:rsid w:val="006C465A"/>
    <w:rsid w:val="006D123A"/>
    <w:rsid w:val="006D24AF"/>
    <w:rsid w:val="006D2773"/>
    <w:rsid w:val="006D3B50"/>
    <w:rsid w:val="006D5CBE"/>
    <w:rsid w:val="006D66D0"/>
    <w:rsid w:val="006E1779"/>
    <w:rsid w:val="006E2280"/>
    <w:rsid w:val="006E34E9"/>
    <w:rsid w:val="006E6213"/>
    <w:rsid w:val="006F22BA"/>
    <w:rsid w:val="006F2608"/>
    <w:rsid w:val="006F4CB3"/>
    <w:rsid w:val="006F59B0"/>
    <w:rsid w:val="00701CCC"/>
    <w:rsid w:val="00703712"/>
    <w:rsid w:val="00706810"/>
    <w:rsid w:val="0070798B"/>
    <w:rsid w:val="007101AC"/>
    <w:rsid w:val="00710799"/>
    <w:rsid w:val="007132C2"/>
    <w:rsid w:val="00720DE6"/>
    <w:rsid w:val="007256FB"/>
    <w:rsid w:val="00730D05"/>
    <w:rsid w:val="007318E4"/>
    <w:rsid w:val="007375B6"/>
    <w:rsid w:val="007407EA"/>
    <w:rsid w:val="00741C72"/>
    <w:rsid w:val="00745205"/>
    <w:rsid w:val="00747062"/>
    <w:rsid w:val="00747FC2"/>
    <w:rsid w:val="00753096"/>
    <w:rsid w:val="00767FAF"/>
    <w:rsid w:val="00775C5E"/>
    <w:rsid w:val="00777086"/>
    <w:rsid w:val="00781D7A"/>
    <w:rsid w:val="00784283"/>
    <w:rsid w:val="007844E3"/>
    <w:rsid w:val="00785CFB"/>
    <w:rsid w:val="00786E65"/>
    <w:rsid w:val="00787440"/>
    <w:rsid w:val="00792031"/>
    <w:rsid w:val="0079358E"/>
    <w:rsid w:val="0079411F"/>
    <w:rsid w:val="00796B41"/>
    <w:rsid w:val="00796D0D"/>
    <w:rsid w:val="007A32C6"/>
    <w:rsid w:val="007A374E"/>
    <w:rsid w:val="007A48D5"/>
    <w:rsid w:val="007A6931"/>
    <w:rsid w:val="007B08E4"/>
    <w:rsid w:val="007B0998"/>
    <w:rsid w:val="007B16EE"/>
    <w:rsid w:val="007B2560"/>
    <w:rsid w:val="007B266C"/>
    <w:rsid w:val="007B4657"/>
    <w:rsid w:val="007C1805"/>
    <w:rsid w:val="007C2206"/>
    <w:rsid w:val="007C4548"/>
    <w:rsid w:val="007C5A0A"/>
    <w:rsid w:val="007D0F85"/>
    <w:rsid w:val="007D10DC"/>
    <w:rsid w:val="007D2F38"/>
    <w:rsid w:val="007D5695"/>
    <w:rsid w:val="007E30DB"/>
    <w:rsid w:val="007E43AA"/>
    <w:rsid w:val="007E69EB"/>
    <w:rsid w:val="007F3DD8"/>
    <w:rsid w:val="007F6622"/>
    <w:rsid w:val="007F7D76"/>
    <w:rsid w:val="008000F5"/>
    <w:rsid w:val="008036EA"/>
    <w:rsid w:val="0080736A"/>
    <w:rsid w:val="00807A95"/>
    <w:rsid w:val="0081184D"/>
    <w:rsid w:val="00813F38"/>
    <w:rsid w:val="0081536A"/>
    <w:rsid w:val="00815488"/>
    <w:rsid w:val="00817BE0"/>
    <w:rsid w:val="00821102"/>
    <w:rsid w:val="00822DF0"/>
    <w:rsid w:val="00824090"/>
    <w:rsid w:val="008247D4"/>
    <w:rsid w:val="00833FEC"/>
    <w:rsid w:val="00834F27"/>
    <w:rsid w:val="0083622D"/>
    <w:rsid w:val="00837979"/>
    <w:rsid w:val="008407A6"/>
    <w:rsid w:val="008413AC"/>
    <w:rsid w:val="00842D93"/>
    <w:rsid w:val="00847592"/>
    <w:rsid w:val="00851EE0"/>
    <w:rsid w:val="0085290F"/>
    <w:rsid w:val="00853E49"/>
    <w:rsid w:val="00855FA5"/>
    <w:rsid w:val="0085737E"/>
    <w:rsid w:val="00857455"/>
    <w:rsid w:val="00857586"/>
    <w:rsid w:val="00857AE1"/>
    <w:rsid w:val="00862320"/>
    <w:rsid w:val="00862AB9"/>
    <w:rsid w:val="0086358C"/>
    <w:rsid w:val="00863E22"/>
    <w:rsid w:val="00864C40"/>
    <w:rsid w:val="00867F55"/>
    <w:rsid w:val="00872CAD"/>
    <w:rsid w:val="0087598F"/>
    <w:rsid w:val="0087643D"/>
    <w:rsid w:val="00884AEE"/>
    <w:rsid w:val="008858BE"/>
    <w:rsid w:val="00885AB3"/>
    <w:rsid w:val="0089096C"/>
    <w:rsid w:val="008911D9"/>
    <w:rsid w:val="00891D15"/>
    <w:rsid w:val="00893575"/>
    <w:rsid w:val="00897E4E"/>
    <w:rsid w:val="008A7140"/>
    <w:rsid w:val="008A766E"/>
    <w:rsid w:val="008B0933"/>
    <w:rsid w:val="008B5914"/>
    <w:rsid w:val="008B70DD"/>
    <w:rsid w:val="008C03A4"/>
    <w:rsid w:val="008C4AFC"/>
    <w:rsid w:val="008C6D37"/>
    <w:rsid w:val="008D1FDB"/>
    <w:rsid w:val="008D6D09"/>
    <w:rsid w:val="008D761C"/>
    <w:rsid w:val="008E37B5"/>
    <w:rsid w:val="008E3B7E"/>
    <w:rsid w:val="008E43BB"/>
    <w:rsid w:val="008E4A3D"/>
    <w:rsid w:val="008E54BF"/>
    <w:rsid w:val="008E6624"/>
    <w:rsid w:val="008E66DB"/>
    <w:rsid w:val="008E71B8"/>
    <w:rsid w:val="008E7D8B"/>
    <w:rsid w:val="008F1146"/>
    <w:rsid w:val="008F2858"/>
    <w:rsid w:val="008F5140"/>
    <w:rsid w:val="00900F43"/>
    <w:rsid w:val="00904BA2"/>
    <w:rsid w:val="00905EA0"/>
    <w:rsid w:val="009072EF"/>
    <w:rsid w:val="009219EF"/>
    <w:rsid w:val="0092361B"/>
    <w:rsid w:val="00934CDD"/>
    <w:rsid w:val="00937A4F"/>
    <w:rsid w:val="00940195"/>
    <w:rsid w:val="00945927"/>
    <w:rsid w:val="0094618C"/>
    <w:rsid w:val="00946274"/>
    <w:rsid w:val="00951547"/>
    <w:rsid w:val="00954D3A"/>
    <w:rsid w:val="009562B2"/>
    <w:rsid w:val="00956536"/>
    <w:rsid w:val="009623BD"/>
    <w:rsid w:val="009626C2"/>
    <w:rsid w:val="009638E6"/>
    <w:rsid w:val="00965D93"/>
    <w:rsid w:val="00971518"/>
    <w:rsid w:val="00975C44"/>
    <w:rsid w:val="009763F4"/>
    <w:rsid w:val="00977109"/>
    <w:rsid w:val="00980E9E"/>
    <w:rsid w:val="00980FCB"/>
    <w:rsid w:val="009844B2"/>
    <w:rsid w:val="009876BB"/>
    <w:rsid w:val="0099083A"/>
    <w:rsid w:val="00990DB8"/>
    <w:rsid w:val="00990F39"/>
    <w:rsid w:val="00991A0C"/>
    <w:rsid w:val="0099610A"/>
    <w:rsid w:val="009A3F18"/>
    <w:rsid w:val="009A4A41"/>
    <w:rsid w:val="009A7E8A"/>
    <w:rsid w:val="009B02F6"/>
    <w:rsid w:val="009B0328"/>
    <w:rsid w:val="009B4020"/>
    <w:rsid w:val="009B530C"/>
    <w:rsid w:val="009B6DAA"/>
    <w:rsid w:val="009C0483"/>
    <w:rsid w:val="009C4BBE"/>
    <w:rsid w:val="009C6D26"/>
    <w:rsid w:val="009D04B0"/>
    <w:rsid w:val="009D1C44"/>
    <w:rsid w:val="009D23A7"/>
    <w:rsid w:val="009D3DB7"/>
    <w:rsid w:val="009D63A5"/>
    <w:rsid w:val="009D67DA"/>
    <w:rsid w:val="009E06DE"/>
    <w:rsid w:val="009E15CE"/>
    <w:rsid w:val="009E209C"/>
    <w:rsid w:val="009E7256"/>
    <w:rsid w:val="009F01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50BB2"/>
    <w:rsid w:val="00A51A34"/>
    <w:rsid w:val="00A52D13"/>
    <w:rsid w:val="00A56A85"/>
    <w:rsid w:val="00A5768C"/>
    <w:rsid w:val="00A579E0"/>
    <w:rsid w:val="00A57BDD"/>
    <w:rsid w:val="00A60C3B"/>
    <w:rsid w:val="00A6540D"/>
    <w:rsid w:val="00A67989"/>
    <w:rsid w:val="00A704E2"/>
    <w:rsid w:val="00A71DF5"/>
    <w:rsid w:val="00A73553"/>
    <w:rsid w:val="00A73E91"/>
    <w:rsid w:val="00A74197"/>
    <w:rsid w:val="00A74F74"/>
    <w:rsid w:val="00A75F6F"/>
    <w:rsid w:val="00A8053E"/>
    <w:rsid w:val="00A82BE9"/>
    <w:rsid w:val="00A83ED3"/>
    <w:rsid w:val="00A900D5"/>
    <w:rsid w:val="00A94106"/>
    <w:rsid w:val="00A95C52"/>
    <w:rsid w:val="00AA441F"/>
    <w:rsid w:val="00AB1CC2"/>
    <w:rsid w:val="00AB3EEA"/>
    <w:rsid w:val="00AB4B1A"/>
    <w:rsid w:val="00AB4F5D"/>
    <w:rsid w:val="00AB5E12"/>
    <w:rsid w:val="00AB6AA2"/>
    <w:rsid w:val="00AB7389"/>
    <w:rsid w:val="00AB7FE4"/>
    <w:rsid w:val="00AC1531"/>
    <w:rsid w:val="00AC1C1C"/>
    <w:rsid w:val="00AC45BA"/>
    <w:rsid w:val="00AC6529"/>
    <w:rsid w:val="00AD4197"/>
    <w:rsid w:val="00AD4930"/>
    <w:rsid w:val="00AE0523"/>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12805"/>
    <w:rsid w:val="00B21FB9"/>
    <w:rsid w:val="00B22F5D"/>
    <w:rsid w:val="00B23137"/>
    <w:rsid w:val="00B2397D"/>
    <w:rsid w:val="00B23CA8"/>
    <w:rsid w:val="00B24560"/>
    <w:rsid w:val="00B247A7"/>
    <w:rsid w:val="00B319EA"/>
    <w:rsid w:val="00B33AB6"/>
    <w:rsid w:val="00B34564"/>
    <w:rsid w:val="00B371E8"/>
    <w:rsid w:val="00B43943"/>
    <w:rsid w:val="00B45B99"/>
    <w:rsid w:val="00B45FA1"/>
    <w:rsid w:val="00B47305"/>
    <w:rsid w:val="00B50345"/>
    <w:rsid w:val="00B50672"/>
    <w:rsid w:val="00B53208"/>
    <w:rsid w:val="00B5361D"/>
    <w:rsid w:val="00B5477B"/>
    <w:rsid w:val="00B54A06"/>
    <w:rsid w:val="00B552FE"/>
    <w:rsid w:val="00B65FA1"/>
    <w:rsid w:val="00B6731F"/>
    <w:rsid w:val="00B70312"/>
    <w:rsid w:val="00B8001D"/>
    <w:rsid w:val="00B837D8"/>
    <w:rsid w:val="00B8426D"/>
    <w:rsid w:val="00B869E3"/>
    <w:rsid w:val="00B875E2"/>
    <w:rsid w:val="00B935CD"/>
    <w:rsid w:val="00B94BED"/>
    <w:rsid w:val="00BA23C2"/>
    <w:rsid w:val="00BA566C"/>
    <w:rsid w:val="00BA790F"/>
    <w:rsid w:val="00BA794C"/>
    <w:rsid w:val="00BB075B"/>
    <w:rsid w:val="00BB2A8F"/>
    <w:rsid w:val="00BB2CA5"/>
    <w:rsid w:val="00BB71FF"/>
    <w:rsid w:val="00BC5208"/>
    <w:rsid w:val="00BD1C69"/>
    <w:rsid w:val="00BD2179"/>
    <w:rsid w:val="00BD337C"/>
    <w:rsid w:val="00BD3776"/>
    <w:rsid w:val="00BD56FC"/>
    <w:rsid w:val="00BD6BA5"/>
    <w:rsid w:val="00BE0EBE"/>
    <w:rsid w:val="00BE153E"/>
    <w:rsid w:val="00BE1A59"/>
    <w:rsid w:val="00BE21FE"/>
    <w:rsid w:val="00BE27A6"/>
    <w:rsid w:val="00BF009B"/>
    <w:rsid w:val="00BF236C"/>
    <w:rsid w:val="00BF42B8"/>
    <w:rsid w:val="00BF5337"/>
    <w:rsid w:val="00BF56F5"/>
    <w:rsid w:val="00BF6F96"/>
    <w:rsid w:val="00C06BA0"/>
    <w:rsid w:val="00C078BA"/>
    <w:rsid w:val="00C1202D"/>
    <w:rsid w:val="00C13113"/>
    <w:rsid w:val="00C13729"/>
    <w:rsid w:val="00C1782A"/>
    <w:rsid w:val="00C22E73"/>
    <w:rsid w:val="00C24294"/>
    <w:rsid w:val="00C3138B"/>
    <w:rsid w:val="00C318C9"/>
    <w:rsid w:val="00C34717"/>
    <w:rsid w:val="00C34BF9"/>
    <w:rsid w:val="00C36E87"/>
    <w:rsid w:val="00C3757B"/>
    <w:rsid w:val="00C377C9"/>
    <w:rsid w:val="00C4559F"/>
    <w:rsid w:val="00C46804"/>
    <w:rsid w:val="00C47F31"/>
    <w:rsid w:val="00C52669"/>
    <w:rsid w:val="00C53F08"/>
    <w:rsid w:val="00C5403F"/>
    <w:rsid w:val="00C5783F"/>
    <w:rsid w:val="00C6153D"/>
    <w:rsid w:val="00C63D3A"/>
    <w:rsid w:val="00C67843"/>
    <w:rsid w:val="00C71F75"/>
    <w:rsid w:val="00C73EE2"/>
    <w:rsid w:val="00C74740"/>
    <w:rsid w:val="00C841EA"/>
    <w:rsid w:val="00C876A7"/>
    <w:rsid w:val="00C934F0"/>
    <w:rsid w:val="00C93F39"/>
    <w:rsid w:val="00C973A4"/>
    <w:rsid w:val="00CA0665"/>
    <w:rsid w:val="00CA3326"/>
    <w:rsid w:val="00CA6409"/>
    <w:rsid w:val="00CA722A"/>
    <w:rsid w:val="00CB2BCE"/>
    <w:rsid w:val="00CB376E"/>
    <w:rsid w:val="00CC0311"/>
    <w:rsid w:val="00CC1DCC"/>
    <w:rsid w:val="00CC3721"/>
    <w:rsid w:val="00CC7E69"/>
    <w:rsid w:val="00CD1CAA"/>
    <w:rsid w:val="00CD613D"/>
    <w:rsid w:val="00CD6BB7"/>
    <w:rsid w:val="00CE02D5"/>
    <w:rsid w:val="00CE4597"/>
    <w:rsid w:val="00CE795E"/>
    <w:rsid w:val="00CF29C7"/>
    <w:rsid w:val="00CF3070"/>
    <w:rsid w:val="00CF4DE8"/>
    <w:rsid w:val="00CF5D5C"/>
    <w:rsid w:val="00CF65FA"/>
    <w:rsid w:val="00CF7087"/>
    <w:rsid w:val="00D00D51"/>
    <w:rsid w:val="00D10352"/>
    <w:rsid w:val="00D15651"/>
    <w:rsid w:val="00D214A2"/>
    <w:rsid w:val="00D24CB5"/>
    <w:rsid w:val="00D2594A"/>
    <w:rsid w:val="00D275BB"/>
    <w:rsid w:val="00D35450"/>
    <w:rsid w:val="00D35C97"/>
    <w:rsid w:val="00D36116"/>
    <w:rsid w:val="00D37525"/>
    <w:rsid w:val="00D403CE"/>
    <w:rsid w:val="00D418B8"/>
    <w:rsid w:val="00D4242E"/>
    <w:rsid w:val="00D44288"/>
    <w:rsid w:val="00D442F7"/>
    <w:rsid w:val="00D44C96"/>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3A36"/>
    <w:rsid w:val="00D850C9"/>
    <w:rsid w:val="00D90EA1"/>
    <w:rsid w:val="00D944AA"/>
    <w:rsid w:val="00D944F7"/>
    <w:rsid w:val="00DA0352"/>
    <w:rsid w:val="00DA1382"/>
    <w:rsid w:val="00DA210C"/>
    <w:rsid w:val="00DA24D4"/>
    <w:rsid w:val="00DA2834"/>
    <w:rsid w:val="00DA4CC7"/>
    <w:rsid w:val="00DA7EF9"/>
    <w:rsid w:val="00DB17C2"/>
    <w:rsid w:val="00DB6118"/>
    <w:rsid w:val="00DB664F"/>
    <w:rsid w:val="00DB7D4D"/>
    <w:rsid w:val="00DC001F"/>
    <w:rsid w:val="00DC1ABB"/>
    <w:rsid w:val="00DC4421"/>
    <w:rsid w:val="00DC4600"/>
    <w:rsid w:val="00DC58E6"/>
    <w:rsid w:val="00DC7A2C"/>
    <w:rsid w:val="00DD1200"/>
    <w:rsid w:val="00DD4D34"/>
    <w:rsid w:val="00DE43F0"/>
    <w:rsid w:val="00DE74BA"/>
    <w:rsid w:val="00DF3FCD"/>
    <w:rsid w:val="00DF483A"/>
    <w:rsid w:val="00E0216D"/>
    <w:rsid w:val="00E03435"/>
    <w:rsid w:val="00E03927"/>
    <w:rsid w:val="00E03FCE"/>
    <w:rsid w:val="00E06A6B"/>
    <w:rsid w:val="00E106CF"/>
    <w:rsid w:val="00E11F83"/>
    <w:rsid w:val="00E12063"/>
    <w:rsid w:val="00E14851"/>
    <w:rsid w:val="00E16D2A"/>
    <w:rsid w:val="00E22D1B"/>
    <w:rsid w:val="00E22EB7"/>
    <w:rsid w:val="00E25C02"/>
    <w:rsid w:val="00E3003C"/>
    <w:rsid w:val="00E3186F"/>
    <w:rsid w:val="00E3460B"/>
    <w:rsid w:val="00E358B1"/>
    <w:rsid w:val="00E43BA6"/>
    <w:rsid w:val="00E4698C"/>
    <w:rsid w:val="00E50A1E"/>
    <w:rsid w:val="00E51763"/>
    <w:rsid w:val="00E52FED"/>
    <w:rsid w:val="00E5346A"/>
    <w:rsid w:val="00E5512D"/>
    <w:rsid w:val="00E56881"/>
    <w:rsid w:val="00E56E89"/>
    <w:rsid w:val="00E57B26"/>
    <w:rsid w:val="00E57C4F"/>
    <w:rsid w:val="00E76526"/>
    <w:rsid w:val="00E81724"/>
    <w:rsid w:val="00E86FD6"/>
    <w:rsid w:val="00E90CDC"/>
    <w:rsid w:val="00E9268E"/>
    <w:rsid w:val="00E946C2"/>
    <w:rsid w:val="00E94D86"/>
    <w:rsid w:val="00E9757C"/>
    <w:rsid w:val="00EA0396"/>
    <w:rsid w:val="00EA569F"/>
    <w:rsid w:val="00EA6487"/>
    <w:rsid w:val="00EB6F03"/>
    <w:rsid w:val="00EB7AFC"/>
    <w:rsid w:val="00EC6BE2"/>
    <w:rsid w:val="00EC79A7"/>
    <w:rsid w:val="00ED05A4"/>
    <w:rsid w:val="00EE04B5"/>
    <w:rsid w:val="00EE3CE7"/>
    <w:rsid w:val="00EF285D"/>
    <w:rsid w:val="00EF6CA3"/>
    <w:rsid w:val="00EF7719"/>
    <w:rsid w:val="00F00B84"/>
    <w:rsid w:val="00F03F71"/>
    <w:rsid w:val="00F06F7C"/>
    <w:rsid w:val="00F101B9"/>
    <w:rsid w:val="00F14D4D"/>
    <w:rsid w:val="00F20F77"/>
    <w:rsid w:val="00F243F4"/>
    <w:rsid w:val="00F32CA6"/>
    <w:rsid w:val="00F3762D"/>
    <w:rsid w:val="00F42472"/>
    <w:rsid w:val="00F4291B"/>
    <w:rsid w:val="00F43ACF"/>
    <w:rsid w:val="00F44BA5"/>
    <w:rsid w:val="00F44F6C"/>
    <w:rsid w:val="00F47697"/>
    <w:rsid w:val="00F5416E"/>
    <w:rsid w:val="00F61777"/>
    <w:rsid w:val="00F61B42"/>
    <w:rsid w:val="00F61C26"/>
    <w:rsid w:val="00F6307D"/>
    <w:rsid w:val="00F736BB"/>
    <w:rsid w:val="00F73C0C"/>
    <w:rsid w:val="00F73CBA"/>
    <w:rsid w:val="00F7427D"/>
    <w:rsid w:val="00F746D7"/>
    <w:rsid w:val="00F76956"/>
    <w:rsid w:val="00F77293"/>
    <w:rsid w:val="00F774FC"/>
    <w:rsid w:val="00F81591"/>
    <w:rsid w:val="00F82C2A"/>
    <w:rsid w:val="00F833B3"/>
    <w:rsid w:val="00F83B30"/>
    <w:rsid w:val="00F85F58"/>
    <w:rsid w:val="00F86E16"/>
    <w:rsid w:val="00F9009E"/>
    <w:rsid w:val="00F90C08"/>
    <w:rsid w:val="00F915B2"/>
    <w:rsid w:val="00F923D3"/>
    <w:rsid w:val="00F96340"/>
    <w:rsid w:val="00FA0F48"/>
    <w:rsid w:val="00FA166C"/>
    <w:rsid w:val="00FA51A9"/>
    <w:rsid w:val="00FA7D4D"/>
    <w:rsid w:val="00FB4A02"/>
    <w:rsid w:val="00FB6FC8"/>
    <w:rsid w:val="00FC1643"/>
    <w:rsid w:val="00FC1789"/>
    <w:rsid w:val="00FC26F9"/>
    <w:rsid w:val="00FC453C"/>
    <w:rsid w:val="00FC4DDC"/>
    <w:rsid w:val="00FD1E90"/>
    <w:rsid w:val="00FD2E78"/>
    <w:rsid w:val="00FE1637"/>
    <w:rsid w:val="00FE66FE"/>
    <w:rsid w:val="00FF3F81"/>
    <w:rsid w:val="00FF5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395008359">
      <w:bodyDiv w:val="1"/>
      <w:marLeft w:val="0"/>
      <w:marRight w:val="0"/>
      <w:marTop w:val="0"/>
      <w:marBottom w:val="0"/>
      <w:divBdr>
        <w:top w:val="none" w:sz="0" w:space="0" w:color="auto"/>
        <w:left w:val="none" w:sz="0" w:space="0" w:color="auto"/>
        <w:bottom w:val="none" w:sz="0" w:space="0" w:color="auto"/>
        <w:right w:val="none" w:sz="0" w:space="0" w:color="auto"/>
      </w:divBdr>
    </w:div>
    <w:div w:id="602496295">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246762706">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p.gov.a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ap.gov.al/vende-vakante/udhezime-dokumenta/219-udhezime-dokument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2014-03-21-12-52-44/udhezime/426-udhezim-nr-2-date-27-03-201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dap.gov.al" TargetMode="Externa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dap.gov.al/2014-03-21-12-52-44/udhezime/426-udhezim-nr-2-date-27-03-201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0CAD9-A47E-4892-A727-74971AE3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1</Pages>
  <Words>2204</Words>
  <Characters>12566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Beni</dc:creator>
  <cp:lastModifiedBy>Elona Kacani</cp:lastModifiedBy>
  <cp:revision>224</cp:revision>
  <cp:lastPrinted>2020-07-15T10:31:00Z</cp:lastPrinted>
  <dcterms:created xsi:type="dcterms:W3CDTF">2019-04-01T07:34:00Z</dcterms:created>
  <dcterms:modified xsi:type="dcterms:W3CDTF">2021-10-14T08:10:00Z</dcterms:modified>
</cp:coreProperties>
</file>